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320" w:rsidRPr="00203485" w:rsidRDefault="00CD0676" w:rsidP="008740C0">
      <w:pPr>
        <w:rPr>
          <w:rFonts w:asciiTheme="minorHAnsi" w:hAnsiTheme="minorHAnsi"/>
          <w:b/>
          <w:i/>
          <w:color w:val="7F7F7F" w:themeColor="text1" w:themeTint="80"/>
          <w:szCs w:val="22"/>
          <w:lang w:val="en-US"/>
        </w:rPr>
      </w:pPr>
      <w:r w:rsidRPr="00203485">
        <w:rPr>
          <w:rFonts w:asciiTheme="minorHAnsi" w:hAnsiTheme="minorHAnsi"/>
          <w:b/>
          <w:i/>
          <w:color w:val="7F7F7F" w:themeColor="text1" w:themeTint="80"/>
          <w:sz w:val="36"/>
          <w:szCs w:val="36"/>
          <w:lang w:val="en-US"/>
        </w:rPr>
        <w:t>A+W Press</w:t>
      </w:r>
      <w:r w:rsidR="00203485" w:rsidRPr="00203485">
        <w:rPr>
          <w:rFonts w:asciiTheme="minorHAnsi" w:hAnsiTheme="minorHAnsi"/>
          <w:b/>
          <w:i/>
          <w:color w:val="7F7F7F" w:themeColor="text1" w:themeTint="80"/>
          <w:sz w:val="36"/>
          <w:szCs w:val="36"/>
          <w:lang w:val="en-US"/>
        </w:rPr>
        <w:t xml:space="preserve"> </w:t>
      </w:r>
      <w:r w:rsidR="00203485">
        <w:rPr>
          <w:rFonts w:asciiTheme="minorHAnsi" w:hAnsiTheme="minorHAnsi"/>
          <w:b/>
          <w:i/>
          <w:color w:val="7F7F7F" w:themeColor="text1" w:themeTint="80"/>
          <w:sz w:val="36"/>
          <w:szCs w:val="36"/>
          <w:lang w:val="en-US"/>
        </w:rPr>
        <w:t>Release</w:t>
      </w:r>
      <w:r w:rsidR="00045205" w:rsidRPr="00203485">
        <w:rPr>
          <w:rFonts w:asciiTheme="minorHAnsi" w:hAnsiTheme="minorHAnsi"/>
          <w:b/>
          <w:i/>
          <w:color w:val="7F7F7F" w:themeColor="text1" w:themeTint="80"/>
          <w:sz w:val="36"/>
          <w:szCs w:val="36"/>
          <w:lang w:val="en-US"/>
        </w:rPr>
        <w:tab/>
      </w:r>
      <w:r w:rsidR="00045205" w:rsidRPr="00203485">
        <w:rPr>
          <w:rFonts w:asciiTheme="minorHAnsi" w:hAnsiTheme="minorHAnsi"/>
          <w:b/>
          <w:i/>
          <w:color w:val="7F7F7F" w:themeColor="text1" w:themeTint="80"/>
          <w:sz w:val="36"/>
          <w:szCs w:val="36"/>
          <w:lang w:val="en-US"/>
        </w:rPr>
        <w:tab/>
      </w:r>
      <w:r w:rsidR="00045205" w:rsidRPr="00203485">
        <w:rPr>
          <w:rFonts w:asciiTheme="minorHAnsi" w:hAnsiTheme="minorHAnsi"/>
          <w:b/>
          <w:i/>
          <w:color w:val="7F7F7F" w:themeColor="text1" w:themeTint="80"/>
          <w:sz w:val="36"/>
          <w:szCs w:val="36"/>
          <w:lang w:val="en-US"/>
        </w:rPr>
        <w:tab/>
      </w:r>
      <w:r w:rsidR="00045205" w:rsidRPr="00203485">
        <w:rPr>
          <w:rFonts w:asciiTheme="minorHAnsi" w:hAnsiTheme="minorHAnsi"/>
          <w:b/>
          <w:i/>
          <w:color w:val="7F7F7F" w:themeColor="text1" w:themeTint="80"/>
          <w:sz w:val="36"/>
          <w:szCs w:val="36"/>
          <w:lang w:val="en-US"/>
        </w:rPr>
        <w:tab/>
      </w:r>
      <w:r w:rsidR="00045205" w:rsidRPr="00203485">
        <w:rPr>
          <w:rFonts w:asciiTheme="minorHAnsi" w:hAnsiTheme="minorHAnsi"/>
          <w:b/>
          <w:i/>
          <w:color w:val="7F7F7F" w:themeColor="text1" w:themeTint="80"/>
          <w:sz w:val="36"/>
          <w:szCs w:val="36"/>
          <w:lang w:val="en-US"/>
        </w:rPr>
        <w:tab/>
      </w:r>
      <w:r w:rsidR="00045205" w:rsidRPr="00203485">
        <w:rPr>
          <w:rFonts w:asciiTheme="minorHAnsi" w:hAnsiTheme="minorHAnsi"/>
          <w:b/>
          <w:i/>
          <w:szCs w:val="22"/>
          <w:lang w:val="en-US"/>
        </w:rPr>
        <w:t>Linden,</w:t>
      </w:r>
      <w:bookmarkStart w:id="0" w:name="_GoBack"/>
      <w:bookmarkEnd w:id="0"/>
      <w:r w:rsidR="00921CF9" w:rsidRPr="00203485">
        <w:rPr>
          <w:rFonts w:asciiTheme="minorHAnsi" w:hAnsiTheme="minorHAnsi"/>
          <w:b/>
          <w:i/>
          <w:szCs w:val="22"/>
          <w:lang w:val="en-US"/>
        </w:rPr>
        <w:t xml:space="preserve"> </w:t>
      </w:r>
      <w:r w:rsidR="00921033" w:rsidRPr="00203485">
        <w:rPr>
          <w:rFonts w:asciiTheme="minorHAnsi" w:hAnsiTheme="minorHAnsi"/>
          <w:b/>
          <w:i/>
          <w:szCs w:val="22"/>
          <w:lang w:val="en-US"/>
        </w:rPr>
        <w:t>September</w:t>
      </w:r>
      <w:r w:rsidR="00045205" w:rsidRPr="00203485">
        <w:rPr>
          <w:rFonts w:asciiTheme="minorHAnsi" w:hAnsiTheme="minorHAnsi"/>
          <w:b/>
          <w:i/>
          <w:szCs w:val="22"/>
          <w:lang w:val="en-US"/>
        </w:rPr>
        <w:t xml:space="preserve"> </w:t>
      </w:r>
      <w:r w:rsidR="00B07BCE">
        <w:rPr>
          <w:rFonts w:asciiTheme="minorHAnsi" w:hAnsiTheme="minorHAnsi"/>
          <w:b/>
          <w:i/>
          <w:szCs w:val="22"/>
          <w:lang w:val="en-US"/>
        </w:rPr>
        <w:t>30</w:t>
      </w:r>
      <w:r w:rsidR="00203485" w:rsidRPr="00203485">
        <w:rPr>
          <w:rFonts w:asciiTheme="minorHAnsi" w:hAnsiTheme="minorHAnsi"/>
          <w:b/>
          <w:i/>
          <w:szCs w:val="22"/>
          <w:vertAlign w:val="superscript"/>
          <w:lang w:val="en-US"/>
        </w:rPr>
        <w:t>th</w:t>
      </w:r>
      <w:r w:rsidR="00203485">
        <w:rPr>
          <w:rFonts w:asciiTheme="minorHAnsi" w:hAnsiTheme="minorHAnsi"/>
          <w:b/>
          <w:i/>
          <w:szCs w:val="22"/>
          <w:lang w:val="en-US"/>
        </w:rPr>
        <w:t xml:space="preserve">, </w:t>
      </w:r>
      <w:r w:rsidR="00045205" w:rsidRPr="00203485">
        <w:rPr>
          <w:rFonts w:asciiTheme="minorHAnsi" w:hAnsiTheme="minorHAnsi"/>
          <w:b/>
          <w:i/>
          <w:szCs w:val="22"/>
          <w:lang w:val="en-US"/>
        </w:rPr>
        <w:t>2013</w:t>
      </w:r>
    </w:p>
    <w:p w:rsidR="00CD0676" w:rsidRPr="00203485" w:rsidRDefault="00CD0676" w:rsidP="008740C0">
      <w:pPr>
        <w:rPr>
          <w:rFonts w:asciiTheme="minorHAnsi" w:hAnsiTheme="minorHAnsi"/>
          <w:i/>
          <w:lang w:val="en-US"/>
        </w:rPr>
      </w:pPr>
    </w:p>
    <w:p w:rsidR="0021745E" w:rsidRPr="00203485" w:rsidRDefault="001B4D9C" w:rsidP="00921033">
      <w:pPr>
        <w:spacing w:after="160"/>
        <w:rPr>
          <w:rFonts w:asciiTheme="minorHAnsi" w:hAnsiTheme="minorHAnsi"/>
          <w:i/>
          <w:sz w:val="32"/>
          <w:szCs w:val="32"/>
          <w:lang w:val="en-US"/>
        </w:rPr>
      </w:pPr>
      <w:r>
        <w:rPr>
          <w:rFonts w:asciiTheme="minorHAnsi" w:hAnsiTheme="minorHAnsi"/>
          <w:i/>
          <w:sz w:val="32"/>
          <w:szCs w:val="32"/>
          <w:lang w:val="en-US"/>
        </w:rPr>
        <w:t>“Best in Show Booth – Interesting Deals for A+W</w:t>
      </w:r>
    </w:p>
    <w:p w:rsidR="00203485" w:rsidRPr="00203485" w:rsidRDefault="001B4D9C" w:rsidP="00203485">
      <w:pPr>
        <w:rPr>
          <w:rFonts w:asciiTheme="minorHAnsi" w:hAnsiTheme="minorHAnsi"/>
          <w:i/>
          <w:lang w:val="en-US"/>
        </w:rPr>
      </w:pPr>
      <w:r w:rsidRPr="001B4D9C">
        <w:rPr>
          <w:rFonts w:asciiTheme="minorHAnsi" w:hAnsiTheme="minorHAnsi"/>
          <w:i/>
          <w:lang w:val="en-US"/>
        </w:rPr>
        <w:t xml:space="preserve">For the second year running, the American National Glass Association (NGA) has awarded A+W the coveted award for the best booth at </w:t>
      </w:r>
      <w:proofErr w:type="spellStart"/>
      <w:r w:rsidRPr="001B4D9C">
        <w:rPr>
          <w:rFonts w:asciiTheme="minorHAnsi" w:hAnsiTheme="minorHAnsi"/>
          <w:i/>
          <w:lang w:val="en-US"/>
        </w:rPr>
        <w:t>GlassBuild</w:t>
      </w:r>
      <w:proofErr w:type="spellEnd"/>
      <w:r w:rsidRPr="001B4D9C">
        <w:rPr>
          <w:rFonts w:asciiTheme="minorHAnsi" w:hAnsiTheme="minorHAnsi"/>
          <w:i/>
          <w:lang w:val="en-US"/>
        </w:rPr>
        <w:t xml:space="preserve"> America (GBA) in Atlanta, this time together with its parent company, Frie</w:t>
      </w:r>
      <w:r w:rsidRPr="001B4D9C">
        <w:rPr>
          <w:rFonts w:asciiTheme="minorHAnsi" w:hAnsiTheme="minorHAnsi"/>
          <w:i/>
          <w:lang w:val="en-US"/>
        </w:rPr>
        <w:t>d</w:t>
      </w:r>
      <w:r w:rsidRPr="001B4D9C">
        <w:rPr>
          <w:rFonts w:asciiTheme="minorHAnsi" w:hAnsiTheme="minorHAnsi"/>
          <w:i/>
          <w:lang w:val="en-US"/>
        </w:rPr>
        <w:t>man Corporation. Busi</w:t>
      </w:r>
      <w:r w:rsidRPr="001B4D9C">
        <w:rPr>
          <w:rFonts w:asciiTheme="minorHAnsi" w:hAnsiTheme="minorHAnsi"/>
          <w:i/>
          <w:lang w:val="en-US"/>
        </w:rPr>
        <w:softHyphen/>
        <w:t>ness-wise, the show has been a great success as well: One could feel that the North-American market is in its second year of ec</w:t>
      </w:r>
      <w:r w:rsidRPr="001B4D9C">
        <w:rPr>
          <w:rFonts w:asciiTheme="minorHAnsi" w:hAnsiTheme="minorHAnsi"/>
          <w:i/>
          <w:lang w:val="en-US"/>
        </w:rPr>
        <w:t>o</w:t>
      </w:r>
      <w:r w:rsidRPr="001B4D9C">
        <w:rPr>
          <w:rFonts w:asciiTheme="minorHAnsi" w:hAnsiTheme="minorHAnsi"/>
          <w:i/>
          <w:lang w:val="en-US"/>
        </w:rPr>
        <w:t>nomic pick-up and that the com</w:t>
      </w:r>
      <w:r w:rsidRPr="001B4D9C">
        <w:rPr>
          <w:rFonts w:asciiTheme="minorHAnsi" w:hAnsiTheme="minorHAnsi"/>
          <w:i/>
          <w:lang w:val="en-US"/>
        </w:rPr>
        <w:softHyphen/>
        <w:t>panies are investing in software again.</w:t>
      </w:r>
      <w:r w:rsidR="00203485" w:rsidRPr="00203485">
        <w:rPr>
          <w:rFonts w:asciiTheme="minorHAnsi" w:hAnsiTheme="minorHAnsi"/>
          <w:i/>
          <w:lang w:val="en-US"/>
        </w:rPr>
        <w:t> </w:t>
      </w:r>
    </w:p>
    <w:p w:rsidR="00921033" w:rsidRPr="00203485" w:rsidRDefault="00921033" w:rsidP="00921033">
      <w:pPr>
        <w:spacing w:after="100" w:line="276" w:lineRule="auto"/>
        <w:ind w:right="-144"/>
        <w:rPr>
          <w:rFonts w:asciiTheme="minorHAnsi" w:hAnsiTheme="minorHAnsi"/>
          <w:i/>
          <w:szCs w:val="22"/>
          <w:lang w:val="en-US"/>
        </w:rPr>
      </w:pPr>
    </w:p>
    <w:p w:rsidR="00203485" w:rsidRPr="00203485" w:rsidRDefault="00921033" w:rsidP="001B4D9C">
      <w:pPr>
        <w:rPr>
          <w:rFonts w:asciiTheme="minorHAnsi" w:hAnsiTheme="minorHAnsi"/>
          <w:lang w:val="en-US"/>
        </w:rPr>
      </w:pPr>
      <w:r w:rsidRPr="00203485">
        <w:rPr>
          <w:rFonts w:asciiTheme="minorHAnsi" w:hAnsiTheme="minorHAnsi"/>
          <w:noProof/>
        </w:rPr>
        <mc:AlternateContent>
          <mc:Choice Requires="wps">
            <w:drawing>
              <wp:anchor distT="0" distB="0" distL="114300" distR="114300" simplePos="0" relativeHeight="251659264" behindDoc="0" locked="0" layoutInCell="1" allowOverlap="1" wp14:anchorId="46DE4769" wp14:editId="5866737D">
                <wp:simplePos x="0" y="0"/>
                <wp:positionH relativeFrom="column">
                  <wp:posOffset>2729230</wp:posOffset>
                </wp:positionH>
                <wp:positionV relativeFrom="paragraph">
                  <wp:posOffset>542925</wp:posOffset>
                </wp:positionV>
                <wp:extent cx="3611880" cy="2295525"/>
                <wp:effectExtent l="0" t="0" r="7620" b="9525"/>
                <wp:wrapSquare wrapText="bothSides"/>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2295525"/>
                        </a:xfrm>
                        <a:prstGeom prst="rect">
                          <a:avLst/>
                        </a:prstGeom>
                        <a:solidFill>
                          <a:srgbClr val="FFFFFF"/>
                        </a:solidFill>
                        <a:ln w="9525">
                          <a:noFill/>
                          <a:miter lim="800000"/>
                          <a:headEnd/>
                          <a:tailEnd/>
                        </a:ln>
                      </wps:spPr>
                      <wps:txbx>
                        <w:txbxContent>
                          <w:p w:rsidR="00921033" w:rsidRDefault="001B4D9C" w:rsidP="00921033">
                            <w:r>
                              <w:rPr>
                                <w:noProof/>
                              </w:rPr>
                              <w:drawing>
                                <wp:inline distT="0" distB="0" distL="0" distR="0">
                                  <wp:extent cx="3294380" cy="2195195"/>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Build_booth-award_rgb.jpg"/>
                                          <pic:cNvPicPr/>
                                        </pic:nvPicPr>
                                        <pic:blipFill>
                                          <a:blip r:embed="rId8">
                                            <a:extLst>
                                              <a:ext uri="{28A0092B-C50C-407E-A947-70E740481C1C}">
                                                <a14:useLocalDpi xmlns:a14="http://schemas.microsoft.com/office/drawing/2010/main" val="0"/>
                                              </a:ext>
                                            </a:extLst>
                                          </a:blip>
                                          <a:stretch>
                                            <a:fillRect/>
                                          </a:stretch>
                                        </pic:blipFill>
                                        <pic:spPr>
                                          <a:xfrm>
                                            <a:off x="0" y="0"/>
                                            <a:ext cx="3294380" cy="21951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14.9pt;margin-top:42.75pt;width:284.4pt;height:18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" stroked="f">
                <v:textbox>
                  <w:txbxContent>
                    <w:p w:rsidR="00921033" w:rsidRDefault="001B4D9C" w:rsidP="00921033">
                      <w:r>
                        <w:rPr>
                          <w:noProof/>
                        </w:rPr>
                        <w:drawing>
                          <wp:inline distT="0" distB="0" distL="0" distR="0">
                            <wp:extent cx="3294380" cy="2195195"/>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Build_booth-award_rgb.jpg"/>
                                    <pic:cNvPicPr/>
                                  </pic:nvPicPr>
                                  <pic:blipFill>
                                    <a:blip r:embed="rId8">
                                      <a:extLst>
                                        <a:ext uri="{28A0092B-C50C-407E-A947-70E740481C1C}">
                                          <a14:useLocalDpi xmlns:a14="http://schemas.microsoft.com/office/drawing/2010/main" val="0"/>
                                        </a:ext>
                                      </a:extLst>
                                    </a:blip>
                                    <a:stretch>
                                      <a:fillRect/>
                                    </a:stretch>
                                  </pic:blipFill>
                                  <pic:spPr>
                                    <a:xfrm>
                                      <a:off x="0" y="0"/>
                                      <a:ext cx="3294380" cy="2195195"/>
                                    </a:xfrm>
                                    <a:prstGeom prst="rect">
                                      <a:avLst/>
                                    </a:prstGeom>
                                  </pic:spPr>
                                </pic:pic>
                              </a:graphicData>
                            </a:graphic>
                          </wp:inline>
                        </w:drawing>
                      </w:r>
                    </w:p>
                  </w:txbxContent>
                </v:textbox>
                <w10:wrap type="square"/>
              </v:shape>
            </w:pict>
          </mc:Fallback>
        </mc:AlternateContent>
      </w:r>
      <w:r w:rsidR="00203485" w:rsidRPr="00203485">
        <w:rPr>
          <w:rFonts w:asciiTheme="minorHAnsi" w:hAnsiTheme="minorHAnsi"/>
          <w:lang w:val="en-US"/>
        </w:rPr>
        <w:t xml:space="preserve"> </w:t>
      </w:r>
    </w:p>
    <w:p w:rsidR="001B4D9C" w:rsidRPr="001B4D9C" w:rsidRDefault="001B4D9C" w:rsidP="001B4D9C">
      <w:pPr>
        <w:pStyle w:val="ArtikelGrundtextAnfang"/>
        <w:pageBreakBefore w:val="0"/>
        <w:spacing w:after="80" w:line="276" w:lineRule="auto"/>
        <w:rPr>
          <w:rFonts w:asciiTheme="minorHAnsi" w:eastAsia="Times New Roman" w:hAnsiTheme="minorHAnsi" w:cs="Times New Roman"/>
          <w:color w:val="auto"/>
          <w:sz w:val="22"/>
          <w:szCs w:val="20"/>
          <w:lang w:val="en-US" w:eastAsia="de-DE"/>
        </w:rPr>
      </w:pPr>
      <w:r w:rsidRPr="001B4D9C">
        <w:rPr>
          <w:rFonts w:asciiTheme="minorHAnsi" w:eastAsia="Times New Roman" w:hAnsiTheme="minorHAnsi" w:cs="Times New Roman"/>
          <w:color w:val="auto"/>
          <w:sz w:val="22"/>
          <w:szCs w:val="20"/>
          <w:lang w:val="en-US" w:eastAsia="de-DE"/>
        </w:rPr>
        <w:t xml:space="preserve">Max </w:t>
      </w:r>
      <w:proofErr w:type="spellStart"/>
      <w:r w:rsidRPr="001B4D9C">
        <w:rPr>
          <w:rFonts w:asciiTheme="minorHAnsi" w:eastAsia="Times New Roman" w:hAnsiTheme="minorHAnsi" w:cs="Times New Roman"/>
          <w:color w:val="auto"/>
          <w:sz w:val="22"/>
          <w:szCs w:val="20"/>
          <w:lang w:val="en-US" w:eastAsia="de-DE"/>
        </w:rPr>
        <w:t>Perilstein</w:t>
      </w:r>
      <w:proofErr w:type="spellEnd"/>
      <w:r w:rsidRPr="001B4D9C">
        <w:rPr>
          <w:rFonts w:asciiTheme="minorHAnsi" w:eastAsia="Times New Roman" w:hAnsiTheme="minorHAnsi" w:cs="Times New Roman"/>
          <w:color w:val="auto"/>
          <w:sz w:val="22"/>
          <w:szCs w:val="20"/>
          <w:lang w:val="en-US" w:eastAsia="de-DE"/>
        </w:rPr>
        <w:t>, NGA, on the award-winning booth: “Your booth truly was amazing. One of the best I have seen in all my years.” The A+W team received the award on behalf of the Friedman Corpor</w:t>
      </w:r>
      <w:r w:rsidRPr="001B4D9C">
        <w:rPr>
          <w:rFonts w:asciiTheme="minorHAnsi" w:eastAsia="Times New Roman" w:hAnsiTheme="minorHAnsi" w:cs="Times New Roman"/>
          <w:color w:val="auto"/>
          <w:sz w:val="22"/>
          <w:szCs w:val="20"/>
          <w:lang w:val="en-US" w:eastAsia="de-DE"/>
        </w:rPr>
        <w:t>a</w:t>
      </w:r>
      <w:r w:rsidRPr="001B4D9C">
        <w:rPr>
          <w:rFonts w:asciiTheme="minorHAnsi" w:eastAsia="Times New Roman" w:hAnsiTheme="minorHAnsi" w:cs="Times New Roman"/>
          <w:color w:val="auto"/>
          <w:sz w:val="22"/>
          <w:szCs w:val="20"/>
          <w:lang w:val="en-US" w:eastAsia="de-DE"/>
        </w:rPr>
        <w:t>tion.</w:t>
      </w:r>
    </w:p>
    <w:p w:rsidR="001B4D9C" w:rsidRPr="001B4D9C" w:rsidRDefault="001B4D9C" w:rsidP="001B4D9C">
      <w:pPr>
        <w:pStyle w:val="ArtikelGrundtextAnfang"/>
        <w:pageBreakBefore w:val="0"/>
        <w:spacing w:after="80" w:line="276" w:lineRule="auto"/>
        <w:rPr>
          <w:rFonts w:asciiTheme="minorHAnsi" w:eastAsia="Times New Roman" w:hAnsiTheme="minorHAnsi" w:cs="Times New Roman"/>
          <w:color w:val="auto"/>
          <w:sz w:val="22"/>
          <w:szCs w:val="20"/>
          <w:lang w:val="en-US" w:eastAsia="de-DE"/>
        </w:rPr>
      </w:pPr>
      <w:r w:rsidRPr="001B4D9C">
        <w:rPr>
          <w:rFonts w:asciiTheme="minorHAnsi" w:eastAsia="Times New Roman" w:hAnsiTheme="minorHAnsi" w:cs="Times New Roman"/>
          <w:color w:val="auto"/>
          <w:sz w:val="22"/>
          <w:szCs w:val="20"/>
          <w:lang w:val="en-US" w:eastAsia="de-DE"/>
        </w:rPr>
        <w:t>As the youngest member of the Friedman Group, A+W experienced a brisk demand for the new products. There were so many vis</w:t>
      </w:r>
      <w:r w:rsidRPr="001B4D9C">
        <w:rPr>
          <w:rFonts w:asciiTheme="minorHAnsi" w:eastAsia="Times New Roman" w:hAnsiTheme="minorHAnsi" w:cs="Times New Roman"/>
          <w:color w:val="auto"/>
          <w:sz w:val="22"/>
          <w:szCs w:val="20"/>
          <w:lang w:val="en-US" w:eastAsia="de-DE"/>
        </w:rPr>
        <w:t>i</w:t>
      </w:r>
      <w:r w:rsidRPr="001B4D9C">
        <w:rPr>
          <w:rFonts w:asciiTheme="minorHAnsi" w:eastAsia="Times New Roman" w:hAnsiTheme="minorHAnsi" w:cs="Times New Roman"/>
          <w:color w:val="auto"/>
          <w:sz w:val="22"/>
          <w:szCs w:val="20"/>
          <w:lang w:val="en-US" w:eastAsia="de-DE"/>
        </w:rPr>
        <w:t xml:space="preserve">tors at the booth that the </w:t>
      </w:r>
      <w:proofErr w:type="gramStart"/>
      <w:r w:rsidRPr="001B4D9C">
        <w:rPr>
          <w:rFonts w:asciiTheme="minorHAnsi" w:eastAsia="Times New Roman" w:hAnsiTheme="minorHAnsi" w:cs="Times New Roman"/>
          <w:color w:val="auto"/>
          <w:sz w:val="22"/>
          <w:szCs w:val="20"/>
          <w:lang w:val="en-US" w:eastAsia="de-DE"/>
        </w:rPr>
        <w:t>staff</w:t>
      </w:r>
      <w:proofErr w:type="gramEnd"/>
      <w:r w:rsidRPr="001B4D9C">
        <w:rPr>
          <w:rFonts w:asciiTheme="minorHAnsi" w:eastAsia="Times New Roman" w:hAnsiTheme="minorHAnsi" w:cs="Times New Roman"/>
          <w:color w:val="auto"/>
          <w:sz w:val="22"/>
          <w:szCs w:val="20"/>
          <w:lang w:val="en-US" w:eastAsia="de-DE"/>
        </w:rPr>
        <w:t xml:space="preserve"> was complet</w:t>
      </w:r>
      <w:r w:rsidRPr="001B4D9C">
        <w:rPr>
          <w:rFonts w:asciiTheme="minorHAnsi" w:eastAsia="Times New Roman" w:hAnsiTheme="minorHAnsi" w:cs="Times New Roman"/>
          <w:color w:val="auto"/>
          <w:sz w:val="22"/>
          <w:szCs w:val="20"/>
          <w:lang w:val="en-US" w:eastAsia="de-DE"/>
        </w:rPr>
        <w:t>e</w:t>
      </w:r>
      <w:r w:rsidRPr="001B4D9C">
        <w:rPr>
          <w:rFonts w:asciiTheme="minorHAnsi" w:eastAsia="Times New Roman" w:hAnsiTheme="minorHAnsi" w:cs="Times New Roman"/>
          <w:color w:val="auto"/>
          <w:sz w:val="22"/>
          <w:szCs w:val="20"/>
          <w:lang w:val="en-US" w:eastAsia="de-DE"/>
        </w:rPr>
        <w:t>ly booked with demos and requests.</w:t>
      </w:r>
    </w:p>
    <w:p w:rsidR="001B4D9C" w:rsidRPr="001B4D9C" w:rsidRDefault="001B4D9C" w:rsidP="001B4D9C">
      <w:pPr>
        <w:pStyle w:val="ArtikelGrundtextAnfang"/>
        <w:pageBreakBefore w:val="0"/>
        <w:spacing w:after="80" w:line="276" w:lineRule="auto"/>
        <w:rPr>
          <w:rFonts w:asciiTheme="minorHAnsi" w:eastAsia="Times New Roman" w:hAnsiTheme="minorHAnsi" w:cs="Times New Roman"/>
          <w:color w:val="auto"/>
          <w:sz w:val="22"/>
          <w:szCs w:val="20"/>
          <w:lang w:val="en-US" w:eastAsia="de-DE"/>
        </w:rPr>
      </w:pPr>
      <w:r w:rsidRPr="00921033">
        <w:rPr>
          <w:rFonts w:asciiTheme="minorHAnsi" w:hAnsiTheme="minorHAnsi"/>
          <w:noProof/>
          <w:szCs w:val="22"/>
        </w:rPr>
        <mc:AlternateContent>
          <mc:Choice Requires="wps">
            <w:drawing>
              <wp:anchor distT="0" distB="0" distL="114300" distR="114300" simplePos="0" relativeHeight="251660288" behindDoc="0" locked="0" layoutInCell="1" allowOverlap="1" wp14:anchorId="1637A16B" wp14:editId="6F3832AD">
                <wp:simplePos x="0" y="0"/>
                <wp:positionH relativeFrom="column">
                  <wp:posOffset>2820670</wp:posOffset>
                </wp:positionH>
                <wp:positionV relativeFrom="paragraph">
                  <wp:posOffset>798195</wp:posOffset>
                </wp:positionV>
                <wp:extent cx="3611880" cy="1126490"/>
                <wp:effectExtent l="0" t="0" r="762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1126490"/>
                        </a:xfrm>
                        <a:prstGeom prst="rect">
                          <a:avLst/>
                        </a:prstGeom>
                        <a:solidFill>
                          <a:srgbClr val="FFFFFF"/>
                        </a:solidFill>
                        <a:ln w="9525">
                          <a:noFill/>
                          <a:miter lim="800000"/>
                          <a:headEnd/>
                          <a:tailEnd/>
                        </a:ln>
                      </wps:spPr>
                      <wps:txbx>
                        <w:txbxContent>
                          <w:p w:rsidR="001B4D9C" w:rsidRPr="001B4D9C" w:rsidRDefault="001B4D9C" w:rsidP="001B4D9C">
                            <w:pPr>
                              <w:pStyle w:val="ArtikelBildunterschriftberschrift"/>
                              <w:spacing w:after="57"/>
                              <w:rPr>
                                <w:rFonts w:asciiTheme="minorHAnsi" w:hAnsiTheme="minorHAnsi"/>
                                <w:i/>
                                <w:sz w:val="20"/>
                                <w:lang w:val="en-US"/>
                              </w:rPr>
                            </w:pPr>
                            <w:r w:rsidRPr="001B4D9C">
                              <w:rPr>
                                <w:rFonts w:asciiTheme="minorHAnsi" w:hAnsiTheme="minorHAnsi"/>
                                <w:i/>
                                <w:sz w:val="20"/>
                                <w:lang w:val="en-US"/>
                              </w:rPr>
                              <w:t xml:space="preserve">Proud of the award for the most attractive booth </w:t>
                            </w:r>
                            <w:r>
                              <w:rPr>
                                <w:rFonts w:asciiTheme="minorHAnsi" w:hAnsiTheme="minorHAnsi"/>
                                <w:i/>
                                <w:sz w:val="20"/>
                                <w:lang w:val="en-US"/>
                              </w:rPr>
                              <w:t>at</w:t>
                            </w:r>
                            <w:r w:rsidRPr="001B4D9C">
                              <w:rPr>
                                <w:rFonts w:asciiTheme="minorHAnsi" w:hAnsiTheme="minorHAnsi"/>
                                <w:i/>
                                <w:sz w:val="20"/>
                                <w:lang w:val="en-US"/>
                              </w:rPr>
                              <w:t xml:space="preserve">  GBA 2013 – from left: Eike </w:t>
                            </w:r>
                            <w:proofErr w:type="spellStart"/>
                            <w:r w:rsidRPr="001B4D9C">
                              <w:rPr>
                                <w:rFonts w:asciiTheme="minorHAnsi" w:hAnsiTheme="minorHAnsi"/>
                                <w:i/>
                                <w:sz w:val="20"/>
                                <w:lang w:val="en-US"/>
                              </w:rPr>
                              <w:t>L</w:t>
                            </w:r>
                            <w:r>
                              <w:rPr>
                                <w:rFonts w:asciiTheme="minorHAnsi" w:hAnsiTheme="minorHAnsi"/>
                                <w:i/>
                                <w:sz w:val="20"/>
                                <w:lang w:val="en-US"/>
                              </w:rPr>
                              <w:t>uh</w:t>
                            </w:r>
                            <w:proofErr w:type="spellEnd"/>
                            <w:r>
                              <w:rPr>
                                <w:rFonts w:asciiTheme="minorHAnsi" w:hAnsiTheme="minorHAnsi"/>
                                <w:i/>
                                <w:sz w:val="20"/>
                                <w:lang w:val="en-US"/>
                              </w:rPr>
                              <w:t>, Director Customer Service A+W</w:t>
                            </w:r>
                            <w:r>
                              <w:rPr>
                                <w:rFonts w:asciiTheme="minorHAnsi" w:hAnsiTheme="minorHAnsi"/>
                                <w:i/>
                                <w:sz w:val="20"/>
                                <w:lang w:val="en-US"/>
                              </w:rPr>
                              <w:br/>
                              <w:t>North A</w:t>
                            </w:r>
                            <w:r w:rsidRPr="001B4D9C">
                              <w:rPr>
                                <w:rFonts w:asciiTheme="minorHAnsi" w:hAnsiTheme="minorHAnsi"/>
                                <w:i/>
                                <w:sz w:val="20"/>
                                <w:lang w:val="en-US"/>
                              </w:rPr>
                              <w:t>meri</w:t>
                            </w:r>
                            <w:r>
                              <w:rPr>
                                <w:rFonts w:asciiTheme="minorHAnsi" w:hAnsiTheme="minorHAnsi"/>
                                <w:i/>
                                <w:sz w:val="20"/>
                                <w:lang w:val="en-US"/>
                              </w:rPr>
                              <w:t>c</w:t>
                            </w:r>
                            <w:r w:rsidRPr="001B4D9C">
                              <w:rPr>
                                <w:rFonts w:asciiTheme="minorHAnsi" w:hAnsiTheme="minorHAnsi"/>
                                <w:i/>
                                <w:sz w:val="20"/>
                                <w:lang w:val="en-US"/>
                              </w:rPr>
                              <w:t>a; Martin</w:t>
                            </w:r>
                            <w:r>
                              <w:rPr>
                                <w:rFonts w:asciiTheme="minorHAnsi" w:hAnsiTheme="minorHAnsi"/>
                                <w:i/>
                                <w:sz w:val="20"/>
                                <w:lang w:val="en-US"/>
                              </w:rPr>
                              <w:t xml:space="preserve"> </w:t>
                            </w:r>
                            <w:r w:rsidRPr="001B4D9C">
                              <w:rPr>
                                <w:rFonts w:asciiTheme="minorHAnsi" w:hAnsiTheme="minorHAnsi"/>
                                <w:i/>
                                <w:sz w:val="20"/>
                                <w:lang w:val="en-US"/>
                              </w:rPr>
                              <w:t>Gwynn, Sales Manager PMC Software Corporation; Dr. Uwe Schmid, CEO A+W; Peter Dixen, Vice Pre</w:t>
                            </w:r>
                            <w:r w:rsidRPr="001B4D9C">
                              <w:rPr>
                                <w:rFonts w:asciiTheme="minorHAnsi" w:hAnsiTheme="minorHAnsi"/>
                                <w:i/>
                                <w:sz w:val="20"/>
                                <w:lang w:val="en-US"/>
                              </w:rPr>
                              <w:t>s</w:t>
                            </w:r>
                            <w:r w:rsidRPr="001B4D9C">
                              <w:rPr>
                                <w:rFonts w:asciiTheme="minorHAnsi" w:hAnsiTheme="minorHAnsi"/>
                                <w:i/>
                                <w:sz w:val="20"/>
                                <w:lang w:val="en-US"/>
                              </w:rPr>
                              <w:t>ident Sales &amp; Marke</w:t>
                            </w:r>
                            <w:r w:rsidRPr="001B4D9C">
                              <w:rPr>
                                <w:rFonts w:asciiTheme="minorHAnsi" w:hAnsiTheme="minorHAnsi"/>
                                <w:i/>
                                <w:sz w:val="20"/>
                                <w:lang w:val="en-US"/>
                              </w:rPr>
                              <w:t>t</w:t>
                            </w:r>
                            <w:r w:rsidRPr="001B4D9C">
                              <w:rPr>
                                <w:rFonts w:asciiTheme="minorHAnsi" w:hAnsiTheme="minorHAnsi"/>
                                <w:i/>
                                <w:sz w:val="20"/>
                                <w:lang w:val="en-US"/>
                              </w:rPr>
                              <w:t xml:space="preserve">ing A+W; Robert Anderson, Director of Sales A+W </w:t>
                            </w:r>
                            <w:r>
                              <w:rPr>
                                <w:rFonts w:asciiTheme="minorHAnsi" w:hAnsiTheme="minorHAnsi"/>
                                <w:i/>
                                <w:sz w:val="20"/>
                                <w:lang w:val="en-US"/>
                              </w:rPr>
                              <w:t>North A</w:t>
                            </w:r>
                            <w:r w:rsidRPr="001B4D9C">
                              <w:rPr>
                                <w:rFonts w:asciiTheme="minorHAnsi" w:hAnsiTheme="minorHAnsi"/>
                                <w:i/>
                                <w:sz w:val="20"/>
                                <w:lang w:val="en-US"/>
                              </w:rPr>
                              <w:t>meri</w:t>
                            </w:r>
                            <w:r>
                              <w:rPr>
                                <w:rFonts w:asciiTheme="minorHAnsi" w:hAnsiTheme="minorHAnsi"/>
                                <w:i/>
                                <w:sz w:val="20"/>
                                <w:lang w:val="en-US"/>
                              </w:rPr>
                              <w:t>c</w:t>
                            </w:r>
                            <w:r w:rsidRPr="001B4D9C">
                              <w:rPr>
                                <w:rFonts w:asciiTheme="minorHAnsi" w:hAnsiTheme="minorHAnsi"/>
                                <w:i/>
                                <w:sz w:val="20"/>
                                <w:lang w:val="en-US"/>
                              </w:rPr>
                              <w:t>a.</w:t>
                            </w:r>
                          </w:p>
                          <w:p w:rsidR="00921033" w:rsidRPr="00203485" w:rsidRDefault="00921033" w:rsidP="00921033">
                            <w:pPr>
                              <w:rPr>
                                <w:rFonts w:asciiTheme="minorHAnsi" w:hAnsiTheme="minorHAnsi"/>
                                <w:b/>
                                <w:i/>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2.1pt;margin-top:62.85pt;width:284.4pt;height:8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" stroked="f">
                <v:textbox>
                  <w:txbxContent>
                    <w:p w:rsidR="001B4D9C" w:rsidRPr="001B4D9C" w:rsidRDefault="001B4D9C" w:rsidP="001B4D9C">
                      <w:pPr>
                        <w:pStyle w:val="ArtikelBildunterschriftberschrift"/>
                        <w:spacing w:after="57"/>
                        <w:rPr>
                          <w:rFonts w:asciiTheme="minorHAnsi" w:hAnsiTheme="minorHAnsi"/>
                          <w:i/>
                          <w:sz w:val="20"/>
                          <w:lang w:val="en-US"/>
                        </w:rPr>
                      </w:pPr>
                      <w:r w:rsidRPr="001B4D9C">
                        <w:rPr>
                          <w:rFonts w:asciiTheme="minorHAnsi" w:hAnsiTheme="minorHAnsi"/>
                          <w:i/>
                          <w:sz w:val="20"/>
                          <w:lang w:val="en-US"/>
                        </w:rPr>
                        <w:t xml:space="preserve">Proud of the award for the most attractive booth </w:t>
                      </w:r>
                      <w:r>
                        <w:rPr>
                          <w:rFonts w:asciiTheme="minorHAnsi" w:hAnsiTheme="minorHAnsi"/>
                          <w:i/>
                          <w:sz w:val="20"/>
                          <w:lang w:val="en-US"/>
                        </w:rPr>
                        <w:t>at</w:t>
                      </w:r>
                      <w:r w:rsidRPr="001B4D9C">
                        <w:rPr>
                          <w:rFonts w:asciiTheme="minorHAnsi" w:hAnsiTheme="minorHAnsi"/>
                          <w:i/>
                          <w:sz w:val="20"/>
                          <w:lang w:val="en-US"/>
                        </w:rPr>
                        <w:t xml:space="preserve">  GBA 2013 – from left: Eike </w:t>
                      </w:r>
                      <w:proofErr w:type="spellStart"/>
                      <w:r w:rsidRPr="001B4D9C">
                        <w:rPr>
                          <w:rFonts w:asciiTheme="minorHAnsi" w:hAnsiTheme="minorHAnsi"/>
                          <w:i/>
                          <w:sz w:val="20"/>
                          <w:lang w:val="en-US"/>
                        </w:rPr>
                        <w:t>L</w:t>
                      </w:r>
                      <w:r>
                        <w:rPr>
                          <w:rFonts w:asciiTheme="minorHAnsi" w:hAnsiTheme="minorHAnsi"/>
                          <w:i/>
                          <w:sz w:val="20"/>
                          <w:lang w:val="en-US"/>
                        </w:rPr>
                        <w:t>uh</w:t>
                      </w:r>
                      <w:proofErr w:type="spellEnd"/>
                      <w:r>
                        <w:rPr>
                          <w:rFonts w:asciiTheme="minorHAnsi" w:hAnsiTheme="minorHAnsi"/>
                          <w:i/>
                          <w:sz w:val="20"/>
                          <w:lang w:val="en-US"/>
                        </w:rPr>
                        <w:t>, Director Customer Service A+W</w:t>
                      </w:r>
                      <w:r>
                        <w:rPr>
                          <w:rFonts w:asciiTheme="minorHAnsi" w:hAnsiTheme="minorHAnsi"/>
                          <w:i/>
                          <w:sz w:val="20"/>
                          <w:lang w:val="en-US"/>
                        </w:rPr>
                        <w:br/>
                        <w:t>North A</w:t>
                      </w:r>
                      <w:r w:rsidRPr="001B4D9C">
                        <w:rPr>
                          <w:rFonts w:asciiTheme="minorHAnsi" w:hAnsiTheme="minorHAnsi"/>
                          <w:i/>
                          <w:sz w:val="20"/>
                          <w:lang w:val="en-US"/>
                        </w:rPr>
                        <w:t>meri</w:t>
                      </w:r>
                      <w:r>
                        <w:rPr>
                          <w:rFonts w:asciiTheme="minorHAnsi" w:hAnsiTheme="minorHAnsi"/>
                          <w:i/>
                          <w:sz w:val="20"/>
                          <w:lang w:val="en-US"/>
                        </w:rPr>
                        <w:t>c</w:t>
                      </w:r>
                      <w:r w:rsidRPr="001B4D9C">
                        <w:rPr>
                          <w:rFonts w:asciiTheme="minorHAnsi" w:hAnsiTheme="minorHAnsi"/>
                          <w:i/>
                          <w:sz w:val="20"/>
                          <w:lang w:val="en-US"/>
                        </w:rPr>
                        <w:t>a; Martin</w:t>
                      </w:r>
                      <w:r>
                        <w:rPr>
                          <w:rFonts w:asciiTheme="minorHAnsi" w:hAnsiTheme="minorHAnsi"/>
                          <w:i/>
                          <w:sz w:val="20"/>
                          <w:lang w:val="en-US"/>
                        </w:rPr>
                        <w:t xml:space="preserve"> </w:t>
                      </w:r>
                      <w:r w:rsidRPr="001B4D9C">
                        <w:rPr>
                          <w:rFonts w:asciiTheme="minorHAnsi" w:hAnsiTheme="minorHAnsi"/>
                          <w:i/>
                          <w:sz w:val="20"/>
                          <w:lang w:val="en-US"/>
                        </w:rPr>
                        <w:t>Gwynn, Sales Manager PMC Software Corporation; Dr. Uwe Schmid, CEO A+W; Peter Dixen, Vice Pre</w:t>
                      </w:r>
                      <w:r w:rsidRPr="001B4D9C">
                        <w:rPr>
                          <w:rFonts w:asciiTheme="minorHAnsi" w:hAnsiTheme="minorHAnsi"/>
                          <w:i/>
                          <w:sz w:val="20"/>
                          <w:lang w:val="en-US"/>
                        </w:rPr>
                        <w:t>s</w:t>
                      </w:r>
                      <w:r w:rsidRPr="001B4D9C">
                        <w:rPr>
                          <w:rFonts w:asciiTheme="minorHAnsi" w:hAnsiTheme="minorHAnsi"/>
                          <w:i/>
                          <w:sz w:val="20"/>
                          <w:lang w:val="en-US"/>
                        </w:rPr>
                        <w:t>ident Sales &amp; Marke</w:t>
                      </w:r>
                      <w:r w:rsidRPr="001B4D9C">
                        <w:rPr>
                          <w:rFonts w:asciiTheme="minorHAnsi" w:hAnsiTheme="minorHAnsi"/>
                          <w:i/>
                          <w:sz w:val="20"/>
                          <w:lang w:val="en-US"/>
                        </w:rPr>
                        <w:t>t</w:t>
                      </w:r>
                      <w:r w:rsidRPr="001B4D9C">
                        <w:rPr>
                          <w:rFonts w:asciiTheme="minorHAnsi" w:hAnsiTheme="minorHAnsi"/>
                          <w:i/>
                          <w:sz w:val="20"/>
                          <w:lang w:val="en-US"/>
                        </w:rPr>
                        <w:t xml:space="preserve">ing A+W; Robert Anderson, Director of Sales A+W </w:t>
                      </w:r>
                      <w:r>
                        <w:rPr>
                          <w:rFonts w:asciiTheme="minorHAnsi" w:hAnsiTheme="minorHAnsi"/>
                          <w:i/>
                          <w:sz w:val="20"/>
                          <w:lang w:val="en-US"/>
                        </w:rPr>
                        <w:t>North A</w:t>
                      </w:r>
                      <w:r w:rsidRPr="001B4D9C">
                        <w:rPr>
                          <w:rFonts w:asciiTheme="minorHAnsi" w:hAnsiTheme="minorHAnsi"/>
                          <w:i/>
                          <w:sz w:val="20"/>
                          <w:lang w:val="en-US"/>
                        </w:rPr>
                        <w:t>meri</w:t>
                      </w:r>
                      <w:r>
                        <w:rPr>
                          <w:rFonts w:asciiTheme="minorHAnsi" w:hAnsiTheme="minorHAnsi"/>
                          <w:i/>
                          <w:sz w:val="20"/>
                          <w:lang w:val="en-US"/>
                        </w:rPr>
                        <w:t>c</w:t>
                      </w:r>
                      <w:r w:rsidRPr="001B4D9C">
                        <w:rPr>
                          <w:rFonts w:asciiTheme="minorHAnsi" w:hAnsiTheme="minorHAnsi"/>
                          <w:i/>
                          <w:sz w:val="20"/>
                          <w:lang w:val="en-US"/>
                        </w:rPr>
                        <w:t>a.</w:t>
                      </w:r>
                    </w:p>
                    <w:p w:rsidR="00921033" w:rsidRPr="00203485" w:rsidRDefault="00921033" w:rsidP="00921033">
                      <w:pPr>
                        <w:rPr>
                          <w:rFonts w:asciiTheme="minorHAnsi" w:hAnsiTheme="minorHAnsi"/>
                          <w:b/>
                          <w:i/>
                          <w:sz w:val="20"/>
                          <w:lang w:val="en-US"/>
                        </w:rPr>
                      </w:pPr>
                    </w:p>
                  </w:txbxContent>
                </v:textbox>
                <w10:wrap type="square"/>
              </v:shape>
            </w:pict>
          </mc:Fallback>
        </mc:AlternateContent>
      </w:r>
      <w:r w:rsidRPr="001B4D9C">
        <w:rPr>
          <w:rFonts w:asciiTheme="minorHAnsi" w:eastAsia="Times New Roman" w:hAnsiTheme="minorHAnsi" w:cs="Times New Roman"/>
          <w:color w:val="auto"/>
          <w:sz w:val="22"/>
          <w:szCs w:val="20"/>
          <w:lang w:val="en-US" w:eastAsia="de-DE"/>
        </w:rPr>
        <w:t>All of the A+W solutions were on demand but especially the new A+W Business Pro, a sol</w:t>
      </w:r>
      <w:r w:rsidRPr="001B4D9C">
        <w:rPr>
          <w:rFonts w:asciiTheme="minorHAnsi" w:eastAsia="Times New Roman" w:hAnsiTheme="minorHAnsi" w:cs="Times New Roman"/>
          <w:color w:val="auto"/>
          <w:sz w:val="22"/>
          <w:szCs w:val="20"/>
          <w:lang w:val="en-US" w:eastAsia="de-DE"/>
        </w:rPr>
        <w:t>u</w:t>
      </w:r>
      <w:r w:rsidRPr="001B4D9C">
        <w:rPr>
          <w:rFonts w:asciiTheme="minorHAnsi" w:eastAsia="Times New Roman" w:hAnsiTheme="minorHAnsi" w:cs="Times New Roman"/>
          <w:color w:val="auto"/>
          <w:sz w:val="22"/>
          <w:szCs w:val="20"/>
          <w:lang w:val="en-US" w:eastAsia="de-DE"/>
        </w:rPr>
        <w:t>tion for small and medium-sized flat glass companies (see article on p. 53) which was presented for the first time in North America. The CAN</w:t>
      </w:r>
      <w:r w:rsidRPr="001B4D9C">
        <w:rPr>
          <w:rFonts w:asciiTheme="minorHAnsi" w:eastAsia="Times New Roman" w:hAnsiTheme="minorHAnsi" w:cs="Times New Roman"/>
          <w:color w:val="auto"/>
          <w:sz w:val="22"/>
          <w:szCs w:val="20"/>
          <w:lang w:val="en-US" w:eastAsia="de-DE"/>
        </w:rPr>
        <w:softHyphen/>
        <w:t>TOR solution for windows and doors was very popular as well. Dr. Uwe Schmid, CEO of A+W:  “Our presence at the Friedman booth in combination with the new American team strengthens the American market’s trust in the A+W brand. This has resulted in several inte</w:t>
      </w:r>
      <w:r w:rsidRPr="001B4D9C">
        <w:rPr>
          <w:rFonts w:asciiTheme="minorHAnsi" w:eastAsia="Times New Roman" w:hAnsiTheme="minorHAnsi" w:cs="Times New Roman"/>
          <w:color w:val="auto"/>
          <w:sz w:val="22"/>
          <w:szCs w:val="20"/>
          <w:lang w:val="en-US" w:eastAsia="de-DE"/>
        </w:rPr>
        <w:t>r</w:t>
      </w:r>
      <w:r w:rsidRPr="001B4D9C">
        <w:rPr>
          <w:rFonts w:asciiTheme="minorHAnsi" w:eastAsia="Times New Roman" w:hAnsiTheme="minorHAnsi" w:cs="Times New Roman"/>
          <w:color w:val="auto"/>
          <w:sz w:val="22"/>
          <w:szCs w:val="20"/>
          <w:lang w:val="en-US" w:eastAsia="de-DE"/>
        </w:rPr>
        <w:t>esting deals for us here at GBA. The leads were a lot more tangible than just a year before in Las V</w:t>
      </w:r>
      <w:r w:rsidRPr="001B4D9C">
        <w:rPr>
          <w:rFonts w:asciiTheme="minorHAnsi" w:eastAsia="Times New Roman" w:hAnsiTheme="minorHAnsi" w:cs="Times New Roman"/>
          <w:color w:val="auto"/>
          <w:sz w:val="22"/>
          <w:szCs w:val="20"/>
          <w:lang w:val="en-US" w:eastAsia="de-DE"/>
        </w:rPr>
        <w:t>e</w:t>
      </w:r>
      <w:r w:rsidRPr="001B4D9C">
        <w:rPr>
          <w:rFonts w:asciiTheme="minorHAnsi" w:eastAsia="Times New Roman" w:hAnsiTheme="minorHAnsi" w:cs="Times New Roman"/>
          <w:color w:val="auto"/>
          <w:sz w:val="22"/>
          <w:szCs w:val="20"/>
          <w:lang w:val="en-US" w:eastAsia="de-DE"/>
        </w:rPr>
        <w:t xml:space="preserve">gas – we could feel that the North American market is experiencing its second year of economic pick-up”..  </w:t>
      </w:r>
    </w:p>
    <w:p w:rsidR="001B4D9C" w:rsidRDefault="001B4D9C" w:rsidP="001B4D9C">
      <w:pPr>
        <w:pStyle w:val="ArtikelGrundtextAnfang"/>
        <w:pageBreakBefore w:val="0"/>
        <w:spacing w:after="80" w:line="276" w:lineRule="auto"/>
        <w:rPr>
          <w:rFonts w:ascii="Myriad Pro Black SemiCond" w:hAnsi="Myriad Pro Black SemiCond" w:cs="Myriad Pro Black SemiCond"/>
          <w:color w:val="94937F"/>
          <w:w w:val="250"/>
          <w:sz w:val="17"/>
          <w:szCs w:val="17"/>
          <w:lang w:val="en-US"/>
        </w:rPr>
      </w:pPr>
      <w:r w:rsidRPr="001B4D9C">
        <w:rPr>
          <w:rFonts w:asciiTheme="minorHAnsi" w:eastAsia="Times New Roman" w:hAnsiTheme="minorHAnsi" w:cs="Times New Roman"/>
          <w:color w:val="auto"/>
          <w:sz w:val="22"/>
          <w:szCs w:val="20"/>
          <w:lang w:val="en-US" w:eastAsia="de-DE"/>
        </w:rPr>
        <w:t>Peter Dixen, A+W Sales Director: „The American industry has been quick in realizing that we have strengthened our presence in the USA considerably and that Friedman’s CEO Mark Thompson is now at the head of our team. Mark is one of the pillars of strength of the American glass and window industry and enjoys a lot of confidence there. Favorably received was also the rei</w:t>
      </w:r>
      <w:r w:rsidRPr="001B4D9C">
        <w:rPr>
          <w:rFonts w:asciiTheme="minorHAnsi" w:eastAsia="Times New Roman" w:hAnsiTheme="minorHAnsi" w:cs="Times New Roman"/>
          <w:color w:val="auto"/>
          <w:sz w:val="22"/>
          <w:szCs w:val="20"/>
          <w:lang w:val="en-US" w:eastAsia="de-DE"/>
        </w:rPr>
        <w:t>n</w:t>
      </w:r>
      <w:r w:rsidRPr="001B4D9C">
        <w:rPr>
          <w:rFonts w:asciiTheme="minorHAnsi" w:eastAsia="Times New Roman" w:hAnsiTheme="minorHAnsi" w:cs="Times New Roman"/>
          <w:color w:val="auto"/>
          <w:sz w:val="22"/>
          <w:szCs w:val="20"/>
          <w:lang w:val="en-US" w:eastAsia="de-DE"/>
        </w:rPr>
        <w:t xml:space="preserve">forcement of the window and door team in the shape of Shawn Graska, also a well-known face in the industry. We are well on our way in North America.”   </w:t>
      </w:r>
      <w:r w:rsidRPr="006331A4">
        <w:rPr>
          <w:sz w:val="20"/>
          <w:szCs w:val="20"/>
          <w:lang w:val="en-US"/>
        </w:rPr>
        <w:t xml:space="preserve">                                       </w:t>
      </w:r>
    </w:p>
    <w:p w:rsidR="00B07BCE" w:rsidRDefault="00B07BCE" w:rsidP="00921033">
      <w:pPr>
        <w:pStyle w:val="EinfAbs"/>
        <w:rPr>
          <w:rFonts w:asciiTheme="minorHAnsi" w:hAnsiTheme="minorHAnsi" w:cs="Myriad Pro"/>
          <w:b/>
          <w:bCs/>
          <w:color w:val="004A8B"/>
          <w:sz w:val="22"/>
          <w:szCs w:val="22"/>
          <w:lang w:val="en-US"/>
        </w:rPr>
      </w:pPr>
    </w:p>
    <w:p w:rsidR="00921033" w:rsidRPr="001B4D9C" w:rsidRDefault="001B4D9C" w:rsidP="00921033">
      <w:pPr>
        <w:pStyle w:val="EinfAbs"/>
        <w:rPr>
          <w:rFonts w:asciiTheme="minorHAnsi" w:hAnsiTheme="minorHAnsi" w:cs="Myriad Pro"/>
          <w:b/>
          <w:bCs/>
          <w:color w:val="004A8B"/>
          <w:sz w:val="22"/>
          <w:szCs w:val="22"/>
          <w:lang w:val="en-US"/>
        </w:rPr>
      </w:pPr>
      <w:proofErr w:type="gramStart"/>
      <w:r w:rsidRPr="001B4D9C">
        <w:rPr>
          <w:rFonts w:asciiTheme="minorHAnsi" w:hAnsiTheme="minorHAnsi" w:cs="Myriad Pro"/>
          <w:b/>
          <w:bCs/>
          <w:color w:val="004A8B"/>
          <w:sz w:val="22"/>
          <w:szCs w:val="22"/>
          <w:lang w:val="en-US"/>
        </w:rPr>
        <w:t>A+W Software USA Inc.</w:t>
      </w:r>
      <w:proofErr w:type="gramEnd"/>
    </w:p>
    <w:p w:rsidR="00AA6E96" w:rsidRPr="004E113C" w:rsidRDefault="001B4D9C" w:rsidP="00921033">
      <w:pPr>
        <w:rPr>
          <w:rFonts w:asciiTheme="minorHAnsi" w:hAnsiTheme="minorHAnsi"/>
          <w:szCs w:val="22"/>
          <w:lang w:val="en-US"/>
        </w:rPr>
      </w:pPr>
      <w:r>
        <w:rPr>
          <w:rFonts w:asciiTheme="minorHAnsi" w:hAnsiTheme="minorHAnsi" w:cs="Myriad Pro"/>
          <w:b/>
          <w:bCs/>
          <w:color w:val="004A8B"/>
          <w:szCs w:val="22"/>
          <w:lang w:val="en-US"/>
        </w:rPr>
        <w:t>usa</w:t>
      </w:r>
      <w:r w:rsidR="00921033" w:rsidRPr="004E113C">
        <w:rPr>
          <w:rFonts w:asciiTheme="minorHAnsi" w:hAnsiTheme="minorHAnsi" w:cs="Myriad Pro"/>
          <w:b/>
          <w:bCs/>
          <w:color w:val="004A8B"/>
          <w:szCs w:val="22"/>
          <w:lang w:val="en-US"/>
        </w:rPr>
        <w:t>@a-w.com | www.a-w.com</w:t>
      </w:r>
    </w:p>
    <w:sectPr w:rsidR="00AA6E96" w:rsidRPr="004E113C" w:rsidSect="00EA65C4">
      <w:headerReference w:type="default" r:id="rId9"/>
      <w:footerReference w:type="default" r:id="rId10"/>
      <w:type w:val="continuous"/>
      <w:pgSz w:w="11906" w:h="16838" w:code="9"/>
      <w:pgMar w:top="1985" w:right="1418" w:bottom="851"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676" w:rsidRDefault="00CD0676">
      <w:r>
        <w:separator/>
      </w:r>
    </w:p>
  </w:endnote>
  <w:endnote w:type="continuationSeparator" w:id="0">
    <w:p w:rsidR="00CD0676" w:rsidRDefault="00CD0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Myriad Pro Light SemiCond">
    <w:panose1 w:val="00000000000000000000"/>
    <w:charset w:val="00"/>
    <w:family w:val="swiss"/>
    <w:notTrueType/>
    <w:pitch w:val="variable"/>
    <w:sig w:usb0="A00002AF" w:usb1="5000204B" w:usb2="00000000" w:usb3="00000000" w:csb0="0000009F" w:csb1="00000000"/>
  </w:font>
  <w:font w:name="Myriad Pro Cond">
    <w:panose1 w:val="00000000000000000000"/>
    <w:charset w:val="00"/>
    <w:family w:val="swiss"/>
    <w:notTrueType/>
    <w:pitch w:val="variable"/>
    <w:sig w:usb0="20000287" w:usb1="00000001" w:usb2="00000000" w:usb3="00000000" w:csb0="0000019F" w:csb1="00000000"/>
  </w:font>
  <w:font w:name="Myriad Pro Black SemiCond">
    <w:panose1 w:val="00000000000000000000"/>
    <w:charset w:val="00"/>
    <w:family w:val="swiss"/>
    <w:notTrueType/>
    <w:pitch w:val="variable"/>
    <w:sig w:usb0="20000287" w:usb1="00000001"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4B0" w:rsidRPr="00ED14B0" w:rsidRDefault="00ED14B0" w:rsidP="00B24B40">
    <w:pPr>
      <w:pStyle w:val="Fuzeile"/>
      <w:jc w:val="left"/>
    </w:pPr>
  </w:p>
  <w:p w:rsidR="00ED14B0" w:rsidRPr="00D80E3A" w:rsidRDefault="00B24B40" w:rsidP="00ED14B0">
    <w:pPr>
      <w:pStyle w:val="Fuzeile"/>
    </w:pPr>
    <w:r>
      <w:rPr>
        <w:noProof/>
      </w:rPr>
      <w:drawing>
        <wp:anchor distT="0" distB="0" distL="114300" distR="114300" simplePos="0" relativeHeight="251682304" behindDoc="1" locked="0" layoutInCell="1" allowOverlap="1" wp14:anchorId="729CF222" wp14:editId="0A01F452">
          <wp:simplePos x="0" y="0"/>
          <wp:positionH relativeFrom="column">
            <wp:posOffset>-495270</wp:posOffset>
          </wp:positionH>
          <wp:positionV relativeFrom="paragraph">
            <wp:posOffset>75665</wp:posOffset>
          </wp:positionV>
          <wp:extent cx="6709144" cy="523967"/>
          <wp:effectExtent l="0" t="0" r="0" b="9525"/>
          <wp:wrapNone/>
          <wp:docPr id="20" name="Grafik 20" descr="Z:\PUBLIC_Relations\Mailings\2012\Novembermailing_Schmid\Arbeitsverzeichniss\KopfundFussZeile\BB_AW_121113\BB_AW_121113\BB_AW_adresse_brandline_rgb_121114_Logo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UBLIC_Relations\Mailings\2012\Novembermailing_Schmid\Arbeitsverzeichniss\KopfundFussZeile\BB_AW_121113\BB_AW_121113\BB_AW_adresse_brandline_rgb_121114_LogoOh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3546" cy="53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4B0" w:rsidRPr="00D80E3A" w:rsidRDefault="00ED14B0" w:rsidP="00ED14B0">
    <w:pPr>
      <w:pStyle w:val="Fuzeile"/>
    </w:pPr>
  </w:p>
  <w:p w:rsidR="00ED14B0" w:rsidRPr="00D80E3A" w:rsidRDefault="00ED14B0" w:rsidP="00ED14B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676" w:rsidRDefault="00CD0676">
      <w:r>
        <w:separator/>
      </w:r>
    </w:p>
  </w:footnote>
  <w:footnote w:type="continuationSeparator" w:id="0">
    <w:p w:rsidR="00CD0676" w:rsidRDefault="00CD06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4B0" w:rsidRDefault="00ED14B0">
    <w:pPr>
      <w:pStyle w:val="Kopfzeile"/>
      <w:jc w:val="center"/>
    </w:pPr>
    <w:r>
      <w:rPr>
        <w:rFonts w:ascii="Calibri" w:hAnsi="Calibri"/>
        <w:noProof/>
        <w:szCs w:val="22"/>
      </w:rPr>
      <w:drawing>
        <wp:anchor distT="0" distB="0" distL="114300" distR="114300" simplePos="0" relativeHeight="251677184" behindDoc="1" locked="0" layoutInCell="1" allowOverlap="1" wp14:anchorId="0AEAAE7D" wp14:editId="6834AD0D">
          <wp:simplePos x="0" y="0"/>
          <wp:positionH relativeFrom="column">
            <wp:posOffset>-503555</wp:posOffset>
          </wp:positionH>
          <wp:positionV relativeFrom="paragraph">
            <wp:posOffset>164303</wp:posOffset>
          </wp:positionV>
          <wp:extent cx="6847368" cy="634947"/>
          <wp:effectExtent l="0" t="0" r="0" b="0"/>
          <wp:wrapNone/>
          <wp:docPr id="19" name="Grafik 19" descr="Z:\PUBLIC_Relations\Mailings\2012\Novembermailing_Schmid\Arbeitsverzeichniss\KopfundFussZeile\BB_AW_121113\BB_AW_121113\BB_AW_kopf_rgb_12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UBLIC_Relations\Mailings\2012\Novembermailing_Schmid\Arbeitsverzeichniss\KopfundFussZeile\BB_AW_121113\BB_AW_121113\BB_AW_kopf_rgb_1211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7368" cy="6349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1" layoutInCell="0" allowOverlap="1" wp14:anchorId="47DFBC0A" wp14:editId="6D3DB02F">
              <wp:simplePos x="0" y="0"/>
              <wp:positionH relativeFrom="column">
                <wp:posOffset>-799465</wp:posOffset>
              </wp:positionH>
              <wp:positionV relativeFrom="page">
                <wp:posOffset>3766820</wp:posOffset>
              </wp:positionV>
              <wp:extent cx="171450" cy="0"/>
              <wp:effectExtent l="0" t="0" r="0" b="0"/>
              <wp:wrapNone/>
              <wp:docPr id="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2.95pt,296.6pt" to="-49.45pt,2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dAFAIAACgEAAAOAAAAZHJzL2Uyb0RvYy54bWysU8GO2jAQvVfqP1i+QxI2sB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" o:allowincell="f" strokecolor="silver">
              <w10:wrap anchory="page"/>
              <w10:anchorlock/>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4CE464-8EBD-4EDD-A76F-E73E582BC61A}"/>
    <w:docVar w:name="dgnword-eventsink" w:val="118470296"/>
  </w:docVars>
  <w:rsids>
    <w:rsidRoot w:val="00CD0676"/>
    <w:rsid w:val="00045205"/>
    <w:rsid w:val="00071F9A"/>
    <w:rsid w:val="000921D3"/>
    <w:rsid w:val="00095994"/>
    <w:rsid w:val="00097763"/>
    <w:rsid w:val="000A3FD2"/>
    <w:rsid w:val="000E7F16"/>
    <w:rsid w:val="00113701"/>
    <w:rsid w:val="00122E72"/>
    <w:rsid w:val="00142A48"/>
    <w:rsid w:val="00147766"/>
    <w:rsid w:val="001675AF"/>
    <w:rsid w:val="001B4D9C"/>
    <w:rsid w:val="001F58F0"/>
    <w:rsid w:val="00203485"/>
    <w:rsid w:val="00204CA0"/>
    <w:rsid w:val="002072A7"/>
    <w:rsid w:val="0021745E"/>
    <w:rsid w:val="00285243"/>
    <w:rsid w:val="003167A6"/>
    <w:rsid w:val="00341399"/>
    <w:rsid w:val="00387207"/>
    <w:rsid w:val="003A79B2"/>
    <w:rsid w:val="003D03DF"/>
    <w:rsid w:val="00442D76"/>
    <w:rsid w:val="00446F71"/>
    <w:rsid w:val="004517EA"/>
    <w:rsid w:val="004977A8"/>
    <w:rsid w:val="004A7C62"/>
    <w:rsid w:val="004C4279"/>
    <w:rsid w:val="004E113C"/>
    <w:rsid w:val="00502EF6"/>
    <w:rsid w:val="00584870"/>
    <w:rsid w:val="005D4B9A"/>
    <w:rsid w:val="005D67B5"/>
    <w:rsid w:val="00600010"/>
    <w:rsid w:val="00600297"/>
    <w:rsid w:val="006242CF"/>
    <w:rsid w:val="0063703F"/>
    <w:rsid w:val="00646C5D"/>
    <w:rsid w:val="00653BDD"/>
    <w:rsid w:val="006556DF"/>
    <w:rsid w:val="0066165D"/>
    <w:rsid w:val="00670B76"/>
    <w:rsid w:val="006C2D03"/>
    <w:rsid w:val="006F4D44"/>
    <w:rsid w:val="00722AFE"/>
    <w:rsid w:val="00727C6F"/>
    <w:rsid w:val="007411B5"/>
    <w:rsid w:val="007716D0"/>
    <w:rsid w:val="00800184"/>
    <w:rsid w:val="008740C0"/>
    <w:rsid w:val="00875A4A"/>
    <w:rsid w:val="008819CA"/>
    <w:rsid w:val="008C1FF2"/>
    <w:rsid w:val="008D0B0D"/>
    <w:rsid w:val="00921033"/>
    <w:rsid w:val="00921CF9"/>
    <w:rsid w:val="00942CF7"/>
    <w:rsid w:val="00946BB6"/>
    <w:rsid w:val="00963554"/>
    <w:rsid w:val="00986622"/>
    <w:rsid w:val="009A36DD"/>
    <w:rsid w:val="009C2ABC"/>
    <w:rsid w:val="009C6DB1"/>
    <w:rsid w:val="009C729D"/>
    <w:rsid w:val="009E4C79"/>
    <w:rsid w:val="00A104A2"/>
    <w:rsid w:val="00A16020"/>
    <w:rsid w:val="00A447F8"/>
    <w:rsid w:val="00AA6E96"/>
    <w:rsid w:val="00AB434E"/>
    <w:rsid w:val="00B07BCE"/>
    <w:rsid w:val="00B24255"/>
    <w:rsid w:val="00B24B40"/>
    <w:rsid w:val="00B44396"/>
    <w:rsid w:val="00B5588C"/>
    <w:rsid w:val="00B57AAC"/>
    <w:rsid w:val="00B7536E"/>
    <w:rsid w:val="00B7675A"/>
    <w:rsid w:val="00B77038"/>
    <w:rsid w:val="00BA6D80"/>
    <w:rsid w:val="00BC2545"/>
    <w:rsid w:val="00BC48D7"/>
    <w:rsid w:val="00BF4533"/>
    <w:rsid w:val="00C15ED1"/>
    <w:rsid w:val="00C17CC3"/>
    <w:rsid w:val="00C55198"/>
    <w:rsid w:val="00CA4029"/>
    <w:rsid w:val="00CA550C"/>
    <w:rsid w:val="00CD0676"/>
    <w:rsid w:val="00CE12DD"/>
    <w:rsid w:val="00D011E5"/>
    <w:rsid w:val="00D01C87"/>
    <w:rsid w:val="00D301A5"/>
    <w:rsid w:val="00D309F8"/>
    <w:rsid w:val="00D80E3A"/>
    <w:rsid w:val="00DB045E"/>
    <w:rsid w:val="00DB320F"/>
    <w:rsid w:val="00DC682F"/>
    <w:rsid w:val="00DC6F9A"/>
    <w:rsid w:val="00DD7EEC"/>
    <w:rsid w:val="00DF6D0B"/>
    <w:rsid w:val="00E20D1F"/>
    <w:rsid w:val="00E21B36"/>
    <w:rsid w:val="00E24D74"/>
    <w:rsid w:val="00E44014"/>
    <w:rsid w:val="00E916AE"/>
    <w:rsid w:val="00E95DEB"/>
    <w:rsid w:val="00E962B9"/>
    <w:rsid w:val="00E96E21"/>
    <w:rsid w:val="00EA396C"/>
    <w:rsid w:val="00EA65C4"/>
    <w:rsid w:val="00ED14B0"/>
    <w:rsid w:val="00EF07F4"/>
    <w:rsid w:val="00F31EE7"/>
    <w:rsid w:val="00F64CF9"/>
    <w:rsid w:val="00F82320"/>
    <w:rsid w:val="00F8553A"/>
    <w:rsid w:val="00FA1B5D"/>
    <w:rsid w:val="00FB4695"/>
    <w:rsid w:val="00FD6E37"/>
    <w:rsid w:val="00FD7C2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C2ABC"/>
    <w:rPr>
      <w:rFonts w:ascii="Arial" w:hAnsi="Arial"/>
      <w:sz w:val="22"/>
      <w:lang w:eastAsia="de-DE"/>
    </w:rPr>
  </w:style>
  <w:style w:type="paragraph" w:styleId="berschrift1">
    <w:name w:val="heading 1"/>
    <w:basedOn w:val="Standard"/>
    <w:next w:val="Standard"/>
    <w:link w:val="berschrift1Zchn"/>
    <w:uiPriority w:val="9"/>
    <w:qFormat/>
    <w:rsid w:val="00CD067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CA" w:eastAsia="en-CA"/>
    </w:rPr>
  </w:style>
  <w:style w:type="paragraph" w:styleId="berschrift3">
    <w:name w:val="heading 3"/>
    <w:basedOn w:val="Standard"/>
    <w:next w:val="Standard"/>
    <w:link w:val="berschrift3Zchn"/>
    <w:uiPriority w:val="9"/>
    <w:unhideWhenUsed/>
    <w:qFormat/>
    <w:rsid w:val="00CD0676"/>
    <w:pPr>
      <w:keepNext/>
      <w:keepLines/>
      <w:spacing w:before="200" w:line="276" w:lineRule="auto"/>
      <w:outlineLvl w:val="2"/>
    </w:pPr>
    <w:rPr>
      <w:rFonts w:asciiTheme="majorHAnsi" w:eastAsiaTheme="majorEastAsia" w:hAnsiTheme="majorHAnsi" w:cstheme="majorBidi"/>
      <w:b/>
      <w:bCs/>
      <w:color w:val="4F81BD" w:themeColor="accent1"/>
      <w:szCs w:val="22"/>
      <w:lang w:val="en-CA" w:eastAsia="en-C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C2ABC"/>
    <w:pPr>
      <w:tabs>
        <w:tab w:val="center" w:pos="4536"/>
        <w:tab w:val="right" w:pos="9072"/>
      </w:tabs>
    </w:pPr>
  </w:style>
  <w:style w:type="paragraph" w:styleId="Fuzeile">
    <w:name w:val="footer"/>
    <w:basedOn w:val="Standard"/>
    <w:autoRedefine/>
    <w:rsid w:val="00ED14B0"/>
    <w:pPr>
      <w:tabs>
        <w:tab w:val="center" w:pos="4536"/>
        <w:tab w:val="right" w:pos="9072"/>
      </w:tabs>
      <w:jc w:val="right"/>
    </w:pPr>
    <w:rPr>
      <w:rFonts w:ascii="Calibri" w:hAnsi="Calibri"/>
      <w:szCs w:val="22"/>
      <w:u w:val="single"/>
    </w:rPr>
  </w:style>
  <w:style w:type="character" w:styleId="Seitenzahl">
    <w:name w:val="page number"/>
    <w:basedOn w:val="Absatz-Standardschriftart"/>
    <w:rsid w:val="009C2ABC"/>
  </w:style>
  <w:style w:type="paragraph" w:customStyle="1" w:styleId="AbsenderinAdressfeld">
    <w:name w:val="Absender in Adressfeld"/>
    <w:basedOn w:val="Standard"/>
    <w:rsid w:val="009C2ABC"/>
    <w:rPr>
      <w:sz w:val="16"/>
    </w:rPr>
  </w:style>
  <w:style w:type="paragraph" w:customStyle="1" w:styleId="Adresse">
    <w:name w:val="Adresse"/>
    <w:basedOn w:val="Standard"/>
    <w:rsid w:val="009C2ABC"/>
    <w:pPr>
      <w:spacing w:line="240" w:lineRule="exact"/>
    </w:pPr>
    <w:rPr>
      <w:sz w:val="23"/>
    </w:rPr>
  </w:style>
  <w:style w:type="paragraph" w:customStyle="1" w:styleId="Infoblock">
    <w:name w:val="Infoblock"/>
    <w:basedOn w:val="Standard"/>
    <w:autoRedefine/>
    <w:rsid w:val="00B7675A"/>
    <w:pPr>
      <w:framePr w:w="5387" w:h="2240" w:wrap="notBeside" w:vAnchor="page" w:hAnchor="page" w:x="6805" w:y="2949" w:anchorLock="1"/>
      <w:tabs>
        <w:tab w:val="left" w:pos="1134"/>
        <w:tab w:val="left" w:pos="1418"/>
        <w:tab w:val="left" w:pos="1701"/>
      </w:tabs>
    </w:pPr>
    <w:rPr>
      <w:rFonts w:ascii="Calibri" w:hAnsi="Calibri"/>
      <w:sz w:val="16"/>
      <w:szCs w:val="16"/>
    </w:rPr>
  </w:style>
  <w:style w:type="paragraph" w:customStyle="1" w:styleId="infoblock-vorn">
    <w:name w:val="infoblock-vorn"/>
    <w:basedOn w:val="Infoblock"/>
    <w:autoRedefine/>
    <w:rsid w:val="009C2ABC"/>
    <w:pPr>
      <w:framePr w:wrap="notBeside"/>
    </w:pPr>
  </w:style>
  <w:style w:type="paragraph" w:styleId="Sprechblasentext">
    <w:name w:val="Balloon Text"/>
    <w:basedOn w:val="Standard"/>
    <w:link w:val="SprechblasentextZchn"/>
    <w:rsid w:val="00DF6D0B"/>
    <w:rPr>
      <w:rFonts w:ascii="Tahoma" w:hAnsi="Tahoma" w:cs="Tahoma"/>
      <w:sz w:val="16"/>
      <w:szCs w:val="16"/>
    </w:rPr>
  </w:style>
  <w:style w:type="character" w:customStyle="1" w:styleId="SprechblasentextZchn">
    <w:name w:val="Sprechblasentext Zchn"/>
    <w:basedOn w:val="Absatz-Standardschriftart"/>
    <w:link w:val="Sprechblasentext"/>
    <w:rsid w:val="00DF6D0B"/>
    <w:rPr>
      <w:rFonts w:ascii="Tahoma" w:hAnsi="Tahoma" w:cs="Tahoma"/>
      <w:sz w:val="16"/>
      <w:szCs w:val="16"/>
      <w:lang w:eastAsia="de-DE"/>
    </w:rPr>
  </w:style>
  <w:style w:type="character" w:customStyle="1" w:styleId="berschrift1Zchn">
    <w:name w:val="Überschrift 1 Zchn"/>
    <w:basedOn w:val="Absatz-Standardschriftart"/>
    <w:link w:val="berschrift1"/>
    <w:uiPriority w:val="9"/>
    <w:rsid w:val="00CD0676"/>
    <w:rPr>
      <w:rFonts w:asciiTheme="majorHAnsi" w:eastAsiaTheme="majorEastAsia" w:hAnsiTheme="majorHAnsi" w:cstheme="majorBidi"/>
      <w:b/>
      <w:bCs/>
      <w:color w:val="365F91" w:themeColor="accent1" w:themeShade="BF"/>
      <w:sz w:val="28"/>
      <w:szCs w:val="28"/>
      <w:lang w:val="en-CA" w:eastAsia="en-CA"/>
    </w:rPr>
  </w:style>
  <w:style w:type="character" w:customStyle="1" w:styleId="berschrift3Zchn">
    <w:name w:val="Überschrift 3 Zchn"/>
    <w:basedOn w:val="Absatz-Standardschriftart"/>
    <w:link w:val="berschrift3"/>
    <w:uiPriority w:val="9"/>
    <w:rsid w:val="00CD0676"/>
    <w:rPr>
      <w:rFonts w:asciiTheme="majorHAnsi" w:eastAsiaTheme="majorEastAsia" w:hAnsiTheme="majorHAnsi" w:cstheme="majorBidi"/>
      <w:b/>
      <w:bCs/>
      <w:color w:val="4F81BD" w:themeColor="accent1"/>
      <w:sz w:val="22"/>
      <w:szCs w:val="22"/>
      <w:lang w:val="en-CA" w:eastAsia="en-CA"/>
    </w:rPr>
  </w:style>
  <w:style w:type="character" w:styleId="IntensiveHervorhebung">
    <w:name w:val="Intense Emphasis"/>
    <w:basedOn w:val="Absatz-Standardschriftart"/>
    <w:uiPriority w:val="21"/>
    <w:qFormat/>
    <w:rsid w:val="00CD0676"/>
    <w:rPr>
      <w:b/>
      <w:bCs/>
      <w:i/>
      <w:iCs/>
      <w:color w:val="4F81BD" w:themeColor="accent1"/>
    </w:rPr>
  </w:style>
  <w:style w:type="character" w:customStyle="1" w:styleId="hps">
    <w:name w:val="hps"/>
    <w:basedOn w:val="Absatz-Standardschriftart"/>
    <w:rsid w:val="00045205"/>
  </w:style>
  <w:style w:type="character" w:styleId="Hyperlink">
    <w:name w:val="Hyperlink"/>
    <w:basedOn w:val="Absatz-Standardschriftart"/>
    <w:uiPriority w:val="99"/>
    <w:rsid w:val="00EA65C4"/>
    <w:rPr>
      <w:color w:val="0000FF" w:themeColor="hyperlink"/>
      <w:u w:val="single"/>
    </w:rPr>
  </w:style>
  <w:style w:type="paragraph" w:styleId="StandardWeb">
    <w:name w:val="Normal (Web)"/>
    <w:basedOn w:val="Standard"/>
    <w:uiPriority w:val="99"/>
    <w:unhideWhenUsed/>
    <w:rsid w:val="00921033"/>
    <w:pPr>
      <w:spacing w:before="100" w:beforeAutospacing="1" w:after="100" w:afterAutospacing="1"/>
    </w:pPr>
    <w:rPr>
      <w:rFonts w:ascii="Times New Roman" w:hAnsi="Times New Roman"/>
      <w:sz w:val="24"/>
      <w:szCs w:val="24"/>
    </w:rPr>
  </w:style>
  <w:style w:type="character" w:styleId="Fett">
    <w:name w:val="Strong"/>
    <w:basedOn w:val="Absatz-Standardschriftart"/>
    <w:uiPriority w:val="22"/>
    <w:qFormat/>
    <w:rsid w:val="00921033"/>
    <w:rPr>
      <w:b/>
      <w:bCs/>
    </w:rPr>
  </w:style>
  <w:style w:type="paragraph" w:customStyle="1" w:styleId="EinfAbs">
    <w:name w:val="[Einf. Abs.]"/>
    <w:basedOn w:val="Standard"/>
    <w:uiPriority w:val="99"/>
    <w:rsid w:val="00921033"/>
    <w:pPr>
      <w:autoSpaceDE w:val="0"/>
      <w:autoSpaceDN w:val="0"/>
      <w:adjustRightInd w:val="0"/>
      <w:spacing w:line="288" w:lineRule="auto"/>
      <w:textAlignment w:val="center"/>
    </w:pPr>
    <w:rPr>
      <w:rFonts w:ascii="Minion Pro" w:eastAsiaTheme="minorHAnsi" w:hAnsi="Minion Pro" w:cs="Minion Pro"/>
      <w:color w:val="000000"/>
      <w:sz w:val="24"/>
      <w:szCs w:val="24"/>
      <w:lang w:eastAsia="en-US"/>
    </w:rPr>
  </w:style>
  <w:style w:type="paragraph" w:customStyle="1" w:styleId="ArtikelGrundtextAnfang">
    <w:name w:val="Artikel_Grundtext_Anfang"/>
    <w:basedOn w:val="Standard"/>
    <w:next w:val="Standard"/>
    <w:uiPriority w:val="99"/>
    <w:rsid w:val="001B4D9C"/>
    <w:pPr>
      <w:pageBreakBefore/>
      <w:autoSpaceDE w:val="0"/>
      <w:autoSpaceDN w:val="0"/>
      <w:adjustRightInd w:val="0"/>
      <w:spacing w:line="240" w:lineRule="atLeast"/>
      <w:jc w:val="both"/>
      <w:textAlignment w:val="center"/>
    </w:pPr>
    <w:rPr>
      <w:rFonts w:ascii="Myriad Pro Light SemiCond" w:eastAsiaTheme="minorHAnsi" w:hAnsi="Myriad Pro Light SemiCond" w:cs="Myriad Pro Light SemiCond"/>
      <w:color w:val="000000"/>
      <w:sz w:val="19"/>
      <w:szCs w:val="19"/>
      <w:lang w:eastAsia="en-US"/>
    </w:rPr>
  </w:style>
  <w:style w:type="paragraph" w:customStyle="1" w:styleId="ArtikelBildunterschriftberschrift">
    <w:name w:val="Artikel_Bildunterschrift_Überschrift"/>
    <w:basedOn w:val="Standard"/>
    <w:next w:val="Standard"/>
    <w:uiPriority w:val="99"/>
    <w:rsid w:val="001B4D9C"/>
    <w:pPr>
      <w:autoSpaceDE w:val="0"/>
      <w:autoSpaceDN w:val="0"/>
      <w:adjustRightInd w:val="0"/>
      <w:spacing w:line="220" w:lineRule="atLeast"/>
      <w:textAlignment w:val="baseline"/>
    </w:pPr>
    <w:rPr>
      <w:rFonts w:ascii="Myriad Pro Cond" w:eastAsiaTheme="minorHAnsi" w:hAnsi="Myriad Pro Cond" w:cs="Myriad Pro Cond"/>
      <w:b/>
      <w:bCs/>
      <w:color w:val="000000"/>
      <w:spacing w:val="2"/>
      <w:sz w:val="17"/>
      <w:szCs w:val="17"/>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C2ABC"/>
    <w:rPr>
      <w:rFonts w:ascii="Arial" w:hAnsi="Arial"/>
      <w:sz w:val="22"/>
      <w:lang w:eastAsia="de-DE"/>
    </w:rPr>
  </w:style>
  <w:style w:type="paragraph" w:styleId="berschrift1">
    <w:name w:val="heading 1"/>
    <w:basedOn w:val="Standard"/>
    <w:next w:val="Standard"/>
    <w:link w:val="berschrift1Zchn"/>
    <w:uiPriority w:val="9"/>
    <w:qFormat/>
    <w:rsid w:val="00CD067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CA" w:eastAsia="en-CA"/>
    </w:rPr>
  </w:style>
  <w:style w:type="paragraph" w:styleId="berschrift3">
    <w:name w:val="heading 3"/>
    <w:basedOn w:val="Standard"/>
    <w:next w:val="Standard"/>
    <w:link w:val="berschrift3Zchn"/>
    <w:uiPriority w:val="9"/>
    <w:unhideWhenUsed/>
    <w:qFormat/>
    <w:rsid w:val="00CD0676"/>
    <w:pPr>
      <w:keepNext/>
      <w:keepLines/>
      <w:spacing w:before="200" w:line="276" w:lineRule="auto"/>
      <w:outlineLvl w:val="2"/>
    </w:pPr>
    <w:rPr>
      <w:rFonts w:asciiTheme="majorHAnsi" w:eastAsiaTheme="majorEastAsia" w:hAnsiTheme="majorHAnsi" w:cstheme="majorBidi"/>
      <w:b/>
      <w:bCs/>
      <w:color w:val="4F81BD" w:themeColor="accent1"/>
      <w:szCs w:val="22"/>
      <w:lang w:val="en-CA" w:eastAsia="en-C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C2ABC"/>
    <w:pPr>
      <w:tabs>
        <w:tab w:val="center" w:pos="4536"/>
        <w:tab w:val="right" w:pos="9072"/>
      </w:tabs>
    </w:pPr>
  </w:style>
  <w:style w:type="paragraph" w:styleId="Fuzeile">
    <w:name w:val="footer"/>
    <w:basedOn w:val="Standard"/>
    <w:autoRedefine/>
    <w:rsid w:val="00ED14B0"/>
    <w:pPr>
      <w:tabs>
        <w:tab w:val="center" w:pos="4536"/>
        <w:tab w:val="right" w:pos="9072"/>
      </w:tabs>
      <w:jc w:val="right"/>
    </w:pPr>
    <w:rPr>
      <w:rFonts w:ascii="Calibri" w:hAnsi="Calibri"/>
      <w:szCs w:val="22"/>
      <w:u w:val="single"/>
    </w:rPr>
  </w:style>
  <w:style w:type="character" w:styleId="Seitenzahl">
    <w:name w:val="page number"/>
    <w:basedOn w:val="Absatz-Standardschriftart"/>
    <w:rsid w:val="009C2ABC"/>
  </w:style>
  <w:style w:type="paragraph" w:customStyle="1" w:styleId="AbsenderinAdressfeld">
    <w:name w:val="Absender in Adressfeld"/>
    <w:basedOn w:val="Standard"/>
    <w:rsid w:val="009C2ABC"/>
    <w:rPr>
      <w:sz w:val="16"/>
    </w:rPr>
  </w:style>
  <w:style w:type="paragraph" w:customStyle="1" w:styleId="Adresse">
    <w:name w:val="Adresse"/>
    <w:basedOn w:val="Standard"/>
    <w:rsid w:val="009C2ABC"/>
    <w:pPr>
      <w:spacing w:line="240" w:lineRule="exact"/>
    </w:pPr>
    <w:rPr>
      <w:sz w:val="23"/>
    </w:rPr>
  </w:style>
  <w:style w:type="paragraph" w:customStyle="1" w:styleId="Infoblock">
    <w:name w:val="Infoblock"/>
    <w:basedOn w:val="Standard"/>
    <w:autoRedefine/>
    <w:rsid w:val="00B7675A"/>
    <w:pPr>
      <w:framePr w:w="5387" w:h="2240" w:wrap="notBeside" w:vAnchor="page" w:hAnchor="page" w:x="6805" w:y="2949" w:anchorLock="1"/>
      <w:tabs>
        <w:tab w:val="left" w:pos="1134"/>
        <w:tab w:val="left" w:pos="1418"/>
        <w:tab w:val="left" w:pos="1701"/>
      </w:tabs>
    </w:pPr>
    <w:rPr>
      <w:rFonts w:ascii="Calibri" w:hAnsi="Calibri"/>
      <w:sz w:val="16"/>
      <w:szCs w:val="16"/>
    </w:rPr>
  </w:style>
  <w:style w:type="paragraph" w:customStyle="1" w:styleId="infoblock-vorn">
    <w:name w:val="infoblock-vorn"/>
    <w:basedOn w:val="Infoblock"/>
    <w:autoRedefine/>
    <w:rsid w:val="009C2ABC"/>
    <w:pPr>
      <w:framePr w:wrap="notBeside"/>
    </w:pPr>
  </w:style>
  <w:style w:type="paragraph" w:styleId="Sprechblasentext">
    <w:name w:val="Balloon Text"/>
    <w:basedOn w:val="Standard"/>
    <w:link w:val="SprechblasentextZchn"/>
    <w:rsid w:val="00DF6D0B"/>
    <w:rPr>
      <w:rFonts w:ascii="Tahoma" w:hAnsi="Tahoma" w:cs="Tahoma"/>
      <w:sz w:val="16"/>
      <w:szCs w:val="16"/>
    </w:rPr>
  </w:style>
  <w:style w:type="character" w:customStyle="1" w:styleId="SprechblasentextZchn">
    <w:name w:val="Sprechblasentext Zchn"/>
    <w:basedOn w:val="Absatz-Standardschriftart"/>
    <w:link w:val="Sprechblasentext"/>
    <w:rsid w:val="00DF6D0B"/>
    <w:rPr>
      <w:rFonts w:ascii="Tahoma" w:hAnsi="Tahoma" w:cs="Tahoma"/>
      <w:sz w:val="16"/>
      <w:szCs w:val="16"/>
      <w:lang w:eastAsia="de-DE"/>
    </w:rPr>
  </w:style>
  <w:style w:type="character" w:customStyle="1" w:styleId="berschrift1Zchn">
    <w:name w:val="Überschrift 1 Zchn"/>
    <w:basedOn w:val="Absatz-Standardschriftart"/>
    <w:link w:val="berschrift1"/>
    <w:uiPriority w:val="9"/>
    <w:rsid w:val="00CD0676"/>
    <w:rPr>
      <w:rFonts w:asciiTheme="majorHAnsi" w:eastAsiaTheme="majorEastAsia" w:hAnsiTheme="majorHAnsi" w:cstheme="majorBidi"/>
      <w:b/>
      <w:bCs/>
      <w:color w:val="365F91" w:themeColor="accent1" w:themeShade="BF"/>
      <w:sz w:val="28"/>
      <w:szCs w:val="28"/>
      <w:lang w:val="en-CA" w:eastAsia="en-CA"/>
    </w:rPr>
  </w:style>
  <w:style w:type="character" w:customStyle="1" w:styleId="berschrift3Zchn">
    <w:name w:val="Überschrift 3 Zchn"/>
    <w:basedOn w:val="Absatz-Standardschriftart"/>
    <w:link w:val="berschrift3"/>
    <w:uiPriority w:val="9"/>
    <w:rsid w:val="00CD0676"/>
    <w:rPr>
      <w:rFonts w:asciiTheme="majorHAnsi" w:eastAsiaTheme="majorEastAsia" w:hAnsiTheme="majorHAnsi" w:cstheme="majorBidi"/>
      <w:b/>
      <w:bCs/>
      <w:color w:val="4F81BD" w:themeColor="accent1"/>
      <w:sz w:val="22"/>
      <w:szCs w:val="22"/>
      <w:lang w:val="en-CA" w:eastAsia="en-CA"/>
    </w:rPr>
  </w:style>
  <w:style w:type="character" w:styleId="IntensiveHervorhebung">
    <w:name w:val="Intense Emphasis"/>
    <w:basedOn w:val="Absatz-Standardschriftart"/>
    <w:uiPriority w:val="21"/>
    <w:qFormat/>
    <w:rsid w:val="00CD0676"/>
    <w:rPr>
      <w:b/>
      <w:bCs/>
      <w:i/>
      <w:iCs/>
      <w:color w:val="4F81BD" w:themeColor="accent1"/>
    </w:rPr>
  </w:style>
  <w:style w:type="character" w:customStyle="1" w:styleId="hps">
    <w:name w:val="hps"/>
    <w:basedOn w:val="Absatz-Standardschriftart"/>
    <w:rsid w:val="00045205"/>
  </w:style>
  <w:style w:type="character" w:styleId="Hyperlink">
    <w:name w:val="Hyperlink"/>
    <w:basedOn w:val="Absatz-Standardschriftart"/>
    <w:uiPriority w:val="99"/>
    <w:rsid w:val="00EA65C4"/>
    <w:rPr>
      <w:color w:val="0000FF" w:themeColor="hyperlink"/>
      <w:u w:val="single"/>
    </w:rPr>
  </w:style>
  <w:style w:type="paragraph" w:styleId="StandardWeb">
    <w:name w:val="Normal (Web)"/>
    <w:basedOn w:val="Standard"/>
    <w:uiPriority w:val="99"/>
    <w:unhideWhenUsed/>
    <w:rsid w:val="00921033"/>
    <w:pPr>
      <w:spacing w:before="100" w:beforeAutospacing="1" w:after="100" w:afterAutospacing="1"/>
    </w:pPr>
    <w:rPr>
      <w:rFonts w:ascii="Times New Roman" w:hAnsi="Times New Roman"/>
      <w:sz w:val="24"/>
      <w:szCs w:val="24"/>
    </w:rPr>
  </w:style>
  <w:style w:type="character" w:styleId="Fett">
    <w:name w:val="Strong"/>
    <w:basedOn w:val="Absatz-Standardschriftart"/>
    <w:uiPriority w:val="22"/>
    <w:qFormat/>
    <w:rsid w:val="00921033"/>
    <w:rPr>
      <w:b/>
      <w:bCs/>
    </w:rPr>
  </w:style>
  <w:style w:type="paragraph" w:customStyle="1" w:styleId="EinfAbs">
    <w:name w:val="[Einf. Abs.]"/>
    <w:basedOn w:val="Standard"/>
    <w:uiPriority w:val="99"/>
    <w:rsid w:val="00921033"/>
    <w:pPr>
      <w:autoSpaceDE w:val="0"/>
      <w:autoSpaceDN w:val="0"/>
      <w:adjustRightInd w:val="0"/>
      <w:spacing w:line="288" w:lineRule="auto"/>
      <w:textAlignment w:val="center"/>
    </w:pPr>
    <w:rPr>
      <w:rFonts w:ascii="Minion Pro" w:eastAsiaTheme="minorHAnsi" w:hAnsi="Minion Pro" w:cs="Minion Pro"/>
      <w:color w:val="000000"/>
      <w:sz w:val="24"/>
      <w:szCs w:val="24"/>
      <w:lang w:eastAsia="en-US"/>
    </w:rPr>
  </w:style>
  <w:style w:type="paragraph" w:customStyle="1" w:styleId="ArtikelGrundtextAnfang">
    <w:name w:val="Artikel_Grundtext_Anfang"/>
    <w:basedOn w:val="Standard"/>
    <w:next w:val="Standard"/>
    <w:uiPriority w:val="99"/>
    <w:rsid w:val="001B4D9C"/>
    <w:pPr>
      <w:pageBreakBefore/>
      <w:autoSpaceDE w:val="0"/>
      <w:autoSpaceDN w:val="0"/>
      <w:adjustRightInd w:val="0"/>
      <w:spacing w:line="240" w:lineRule="atLeast"/>
      <w:jc w:val="both"/>
      <w:textAlignment w:val="center"/>
    </w:pPr>
    <w:rPr>
      <w:rFonts w:ascii="Myriad Pro Light SemiCond" w:eastAsiaTheme="minorHAnsi" w:hAnsi="Myriad Pro Light SemiCond" w:cs="Myriad Pro Light SemiCond"/>
      <w:color w:val="000000"/>
      <w:sz w:val="19"/>
      <w:szCs w:val="19"/>
      <w:lang w:eastAsia="en-US"/>
    </w:rPr>
  </w:style>
  <w:style w:type="paragraph" w:customStyle="1" w:styleId="ArtikelBildunterschriftberschrift">
    <w:name w:val="Artikel_Bildunterschrift_Überschrift"/>
    <w:basedOn w:val="Standard"/>
    <w:next w:val="Standard"/>
    <w:uiPriority w:val="99"/>
    <w:rsid w:val="001B4D9C"/>
    <w:pPr>
      <w:autoSpaceDE w:val="0"/>
      <w:autoSpaceDN w:val="0"/>
      <w:adjustRightInd w:val="0"/>
      <w:spacing w:line="220" w:lineRule="atLeast"/>
      <w:textAlignment w:val="baseline"/>
    </w:pPr>
    <w:rPr>
      <w:rFonts w:ascii="Myriad Pro Cond" w:eastAsiaTheme="minorHAnsi" w:hAnsi="Myriad Pro Cond" w:cs="Myriad Pro Cond"/>
      <w:b/>
      <w:bCs/>
      <w:color w:val="000000"/>
      <w:spacing w:val="2"/>
      <w:sz w:val="17"/>
      <w:szCs w:val="1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317779">
      <w:bodyDiv w:val="1"/>
      <w:marLeft w:val="0"/>
      <w:marRight w:val="0"/>
      <w:marTop w:val="0"/>
      <w:marBottom w:val="0"/>
      <w:divBdr>
        <w:top w:val="none" w:sz="0" w:space="0" w:color="auto"/>
        <w:left w:val="none" w:sz="0" w:space="0" w:color="auto"/>
        <w:bottom w:val="none" w:sz="0" w:space="0" w:color="auto"/>
        <w:right w:val="none" w:sz="0" w:space="0" w:color="auto"/>
      </w:divBdr>
    </w:div>
    <w:div w:id="1387607352">
      <w:bodyDiv w:val="1"/>
      <w:marLeft w:val="0"/>
      <w:marRight w:val="0"/>
      <w:marTop w:val="0"/>
      <w:marBottom w:val="0"/>
      <w:divBdr>
        <w:top w:val="none" w:sz="0" w:space="0" w:color="auto"/>
        <w:left w:val="none" w:sz="0" w:space="0" w:color="auto"/>
        <w:bottom w:val="none" w:sz="0" w:space="0" w:color="auto"/>
        <w:right w:val="none" w:sz="0" w:space="0" w:color="auto"/>
      </w:divBdr>
    </w:div>
    <w:div w:id="1679191291">
      <w:bodyDiv w:val="1"/>
      <w:marLeft w:val="0"/>
      <w:marRight w:val="0"/>
      <w:marTop w:val="0"/>
      <w:marBottom w:val="0"/>
      <w:divBdr>
        <w:top w:val="none" w:sz="0" w:space="0" w:color="auto"/>
        <w:left w:val="none" w:sz="0" w:space="0" w:color="auto"/>
        <w:bottom w:val="none" w:sz="0" w:space="0" w:color="auto"/>
        <w:right w:val="none" w:sz="0" w:space="0" w:color="auto"/>
      </w:divBdr>
    </w:div>
    <w:div w:id="1765345992">
      <w:bodyDiv w:val="1"/>
      <w:marLeft w:val="0"/>
      <w:marRight w:val="0"/>
      <w:marTop w:val="0"/>
      <w:marBottom w:val="0"/>
      <w:divBdr>
        <w:top w:val="none" w:sz="0" w:space="0" w:color="auto"/>
        <w:left w:val="none" w:sz="0" w:space="0" w:color="auto"/>
        <w:bottom w:val="none" w:sz="0" w:space="0" w:color="auto"/>
        <w:right w:val="none" w:sz="0" w:space="0" w:color="auto"/>
      </w:divBdr>
    </w:div>
    <w:div w:id="185869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Z:\Mailings\2012\Novembermailing_Schmid\AW_Briefpapier_MailingNov.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8DF28-D234-4959-AC07-B5D4BF620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AW_Briefpapier_MailingNov.dotx</Template>
  <TotalTime>0</TotalTime>
  <Pages>1</Pages>
  <Words>377</Words>
  <Characters>1876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Albat + Wirsam</Company>
  <LinksUpToDate>false</LinksUpToDate>
  <CharactersWithSpaces>2249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Küttner</dc:creator>
  <cp:lastModifiedBy>Dr. Michael Küttner</cp:lastModifiedBy>
  <cp:revision>2</cp:revision>
  <cp:lastPrinted>2013-02-01T15:34:00Z</cp:lastPrinted>
  <dcterms:created xsi:type="dcterms:W3CDTF">2013-09-30T16:55:00Z</dcterms:created>
  <dcterms:modified xsi:type="dcterms:W3CDTF">2013-09-30T16:55:00Z</dcterms:modified>
</cp:coreProperties>
</file>